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99278" w14:textId="77777777" w:rsidR="00741323" w:rsidRPr="005E0333" w:rsidRDefault="00741323" w:rsidP="00741323">
      <w:pPr>
        <w:pStyle w:val="a5"/>
        <w:jc w:val="center"/>
        <w:rPr>
          <w:sz w:val="26"/>
        </w:rPr>
      </w:pPr>
      <w:r w:rsidRPr="005E0333">
        <w:rPr>
          <w:noProof/>
          <w:sz w:val="19"/>
          <w:lang w:val="ru-RU" w:eastAsia="ru-RU"/>
        </w:rPr>
        <w:drawing>
          <wp:inline distT="0" distB="0" distL="0" distR="0" wp14:anchorId="7823F7F6" wp14:editId="16EC98DF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C4ED73" w14:textId="77777777" w:rsidR="00741323" w:rsidRPr="005E0333" w:rsidRDefault="00741323" w:rsidP="00741323">
      <w:pPr>
        <w:pStyle w:val="a5"/>
        <w:jc w:val="center"/>
        <w:rPr>
          <w:b/>
          <w:sz w:val="10"/>
        </w:rPr>
      </w:pPr>
    </w:p>
    <w:p w14:paraId="10D5FED1" w14:textId="77777777" w:rsidR="00741323" w:rsidRPr="005E0333" w:rsidRDefault="00741323" w:rsidP="00741323">
      <w:pPr>
        <w:spacing w:after="0" w:line="240" w:lineRule="auto"/>
        <w:jc w:val="center"/>
        <w:rPr>
          <w:rFonts w:ascii="Times New Roman" w:hAnsi="Times New Roman"/>
          <w:b/>
          <w:kern w:val="28"/>
          <w:sz w:val="28"/>
          <w:szCs w:val="28"/>
          <w:lang w:eastAsia="uk-UA"/>
        </w:rPr>
      </w:pPr>
      <w:r w:rsidRPr="005E0333">
        <w:rPr>
          <w:rFonts w:ascii="Times New Roman" w:hAnsi="Times New Roman"/>
          <w:bCs/>
          <w:kern w:val="28"/>
          <w:sz w:val="36"/>
          <w:szCs w:val="32"/>
        </w:rPr>
        <w:t xml:space="preserve">КВАЛІФІКАЦІЙНО-ДИСЦИПЛІНАРНА </w:t>
      </w:r>
      <w:r w:rsidRPr="005E0333">
        <w:rPr>
          <w:rFonts w:ascii="Times New Roman" w:hAnsi="Times New Roman"/>
          <w:bCs/>
          <w:kern w:val="28"/>
          <w:sz w:val="36"/>
          <w:szCs w:val="32"/>
        </w:rPr>
        <w:br/>
        <w:t>КОМІСІЯ ПРОКУРОРІВ</w:t>
      </w:r>
    </w:p>
    <w:p w14:paraId="7C9D4794" w14:textId="77777777" w:rsidR="00741323" w:rsidRPr="005E0333" w:rsidRDefault="00741323" w:rsidP="00741323">
      <w:pPr>
        <w:spacing w:after="0" w:line="240" w:lineRule="auto"/>
        <w:ind w:left="84"/>
        <w:jc w:val="center"/>
        <w:rPr>
          <w:rFonts w:ascii="Times New Roman" w:hAnsi="Times New Roman"/>
          <w:b/>
          <w:kern w:val="28"/>
          <w:sz w:val="28"/>
          <w:szCs w:val="28"/>
          <w:lang w:eastAsia="uk-UA"/>
        </w:rPr>
      </w:pPr>
    </w:p>
    <w:p w14:paraId="38CFE6B0" w14:textId="77777777" w:rsidR="00741323" w:rsidRPr="005E0333" w:rsidRDefault="00741323" w:rsidP="00741323">
      <w:pPr>
        <w:spacing w:after="0" w:line="240" w:lineRule="auto"/>
        <w:ind w:left="84"/>
        <w:jc w:val="center"/>
        <w:rPr>
          <w:rFonts w:ascii="Times New Roman" w:hAnsi="Times New Roman"/>
          <w:b/>
          <w:kern w:val="28"/>
          <w:sz w:val="28"/>
          <w:szCs w:val="28"/>
          <w:lang w:eastAsia="uk-UA"/>
        </w:rPr>
      </w:pPr>
      <w:r w:rsidRPr="005E0333">
        <w:rPr>
          <w:rFonts w:ascii="Times New Roman" w:hAnsi="Times New Roman"/>
          <w:b/>
          <w:kern w:val="28"/>
          <w:sz w:val="28"/>
          <w:szCs w:val="28"/>
          <w:lang w:eastAsia="uk-UA"/>
        </w:rPr>
        <w:t>Р І Ш Е Н Н Я</w:t>
      </w:r>
    </w:p>
    <w:p w14:paraId="1AD1B366" w14:textId="77777777" w:rsidR="00741323" w:rsidRPr="005E0333" w:rsidRDefault="00741323" w:rsidP="00741323">
      <w:pPr>
        <w:ind w:left="84"/>
        <w:jc w:val="center"/>
        <w:rPr>
          <w:b/>
          <w:kern w:val="28"/>
          <w:szCs w:val="28"/>
          <w:lang w:eastAsia="uk-UA"/>
        </w:rPr>
      </w:pPr>
    </w:p>
    <w:p w14:paraId="79DC1223" w14:textId="1A1ED59C" w:rsidR="00741323" w:rsidRPr="005E0333" w:rsidRDefault="008312F2" w:rsidP="00741323">
      <w:pPr>
        <w:rPr>
          <w:rFonts w:ascii="Times New Roman" w:hAnsi="Times New Roman"/>
          <w:b/>
          <w:kern w:val="28"/>
          <w:sz w:val="28"/>
          <w:szCs w:val="28"/>
          <w:lang w:eastAsia="uk-UA"/>
        </w:rPr>
      </w:pPr>
      <w:r>
        <w:rPr>
          <w:rFonts w:ascii="Times New Roman" w:hAnsi="Times New Roman"/>
          <w:b/>
          <w:kern w:val="28"/>
          <w:sz w:val="28"/>
          <w:szCs w:val="28"/>
          <w:lang w:eastAsia="uk-UA"/>
        </w:rPr>
        <w:t>24</w:t>
      </w:r>
      <w:r w:rsidR="00741323" w:rsidRPr="005E0333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b/>
          <w:kern w:val="28"/>
          <w:sz w:val="28"/>
          <w:szCs w:val="28"/>
          <w:lang w:eastAsia="uk-UA"/>
        </w:rPr>
        <w:t>грудня</w:t>
      </w:r>
      <w:r w:rsidR="00741323" w:rsidRPr="005E0333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202</w:t>
      </w:r>
      <w:r w:rsidR="00F16055" w:rsidRPr="005E0333">
        <w:rPr>
          <w:rFonts w:ascii="Times New Roman" w:hAnsi="Times New Roman"/>
          <w:b/>
          <w:kern w:val="28"/>
          <w:sz w:val="28"/>
          <w:szCs w:val="28"/>
          <w:lang w:eastAsia="uk-UA"/>
        </w:rPr>
        <w:t>4</w:t>
      </w:r>
      <w:r w:rsidR="00741323" w:rsidRPr="005E0333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року</w:t>
      </w:r>
      <w:r w:rsidR="00741323" w:rsidRPr="005E0333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</w:r>
      <w:r w:rsidR="00741323" w:rsidRPr="005E0333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  <w:t xml:space="preserve">     Київ</w:t>
      </w:r>
      <w:r w:rsidR="00741323" w:rsidRPr="005E0333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</w:r>
      <w:r w:rsidR="00741323" w:rsidRPr="005E0333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  <w:t xml:space="preserve">                          </w:t>
      </w:r>
      <w:r w:rsidR="00F16055" w:rsidRPr="005E0333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         </w:t>
      </w:r>
      <w:r w:rsidR="00741323" w:rsidRPr="005E0333">
        <w:rPr>
          <w:rFonts w:ascii="Times New Roman" w:hAnsi="Times New Roman"/>
          <w:b/>
          <w:kern w:val="28"/>
          <w:sz w:val="28"/>
          <w:szCs w:val="28"/>
          <w:lang w:eastAsia="uk-UA"/>
        </w:rPr>
        <w:t>№</w:t>
      </w:r>
      <w:r w:rsidR="00F16055" w:rsidRPr="005E0333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b/>
          <w:kern w:val="28"/>
          <w:sz w:val="28"/>
          <w:szCs w:val="28"/>
          <w:lang w:eastAsia="uk-UA"/>
        </w:rPr>
        <w:t>865</w:t>
      </w:r>
      <w:r w:rsidR="00741323" w:rsidRPr="005E0333">
        <w:rPr>
          <w:rFonts w:ascii="Times New Roman" w:hAnsi="Times New Roman"/>
          <w:b/>
          <w:kern w:val="28"/>
          <w:sz w:val="28"/>
          <w:szCs w:val="28"/>
          <w:lang w:eastAsia="uk-UA"/>
        </w:rPr>
        <w:t>дс-2</w:t>
      </w:r>
      <w:r w:rsidR="00F16055" w:rsidRPr="005E0333">
        <w:rPr>
          <w:rFonts w:ascii="Times New Roman" w:hAnsi="Times New Roman"/>
          <w:b/>
          <w:kern w:val="28"/>
          <w:sz w:val="28"/>
          <w:szCs w:val="28"/>
          <w:lang w:eastAsia="uk-UA"/>
        </w:rPr>
        <w:t>4</w:t>
      </w:r>
    </w:p>
    <w:p w14:paraId="0AB0D0DD" w14:textId="77777777" w:rsidR="00741323" w:rsidRPr="005E0333" w:rsidRDefault="00741323" w:rsidP="00741323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eastAsia="uk-UA"/>
        </w:rPr>
      </w:pPr>
      <w:r w:rsidRPr="005E0333">
        <w:rPr>
          <w:rFonts w:ascii="Times New Roman" w:hAnsi="Times New Roman"/>
          <w:b/>
          <w:sz w:val="28"/>
          <w:szCs w:val="28"/>
          <w:lang w:eastAsia="uk-UA"/>
        </w:rPr>
        <w:t xml:space="preserve">Про відмову у відкритті </w:t>
      </w:r>
    </w:p>
    <w:p w14:paraId="3C496369" w14:textId="77777777" w:rsidR="00741323" w:rsidRPr="005E0333" w:rsidRDefault="00741323" w:rsidP="00741323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eastAsia="uk-UA"/>
        </w:rPr>
      </w:pPr>
      <w:r w:rsidRPr="005E0333">
        <w:rPr>
          <w:rFonts w:ascii="Times New Roman" w:hAnsi="Times New Roman"/>
          <w:b/>
          <w:sz w:val="28"/>
          <w:szCs w:val="28"/>
          <w:lang w:eastAsia="uk-UA"/>
        </w:rPr>
        <w:t>дисциплінарного провадження</w:t>
      </w:r>
    </w:p>
    <w:p w14:paraId="667784AA" w14:textId="77777777" w:rsidR="00741323" w:rsidRPr="005E0333" w:rsidRDefault="00741323" w:rsidP="00741323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eastAsia="uk-UA"/>
        </w:rPr>
      </w:pPr>
    </w:p>
    <w:p w14:paraId="12295F94" w14:textId="56596941" w:rsidR="00741323" w:rsidRPr="005E0333" w:rsidRDefault="00741323" w:rsidP="00741323">
      <w:pPr>
        <w:pStyle w:val="a3"/>
        <w:tabs>
          <w:tab w:val="left" w:pos="567"/>
        </w:tabs>
        <w:ind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5E0333">
        <w:rPr>
          <w:rFonts w:ascii="Times New Roman" w:hAnsi="Times New Roman"/>
          <w:sz w:val="28"/>
          <w:szCs w:val="28"/>
        </w:rPr>
        <w:t xml:space="preserve">Член Кваліфікаційно-дисциплінарної комісії прокурорів </w:t>
      </w:r>
      <w:r w:rsidR="008312F2">
        <w:rPr>
          <w:rFonts w:ascii="Times New Roman" w:hAnsi="Times New Roman"/>
          <w:sz w:val="28"/>
          <w:szCs w:val="28"/>
        </w:rPr>
        <w:t>Мнишенко Є.С.</w:t>
      </w:r>
      <w:r w:rsidRPr="005E0333">
        <w:rPr>
          <w:rFonts w:ascii="Times New Roman" w:hAnsi="Times New Roman"/>
          <w:sz w:val="28"/>
          <w:szCs w:val="28"/>
        </w:rPr>
        <w:t xml:space="preserve">, розглянувши дисциплінарну скаргу керівника </w:t>
      </w:r>
      <w:r w:rsidR="008312F2">
        <w:rPr>
          <w:rFonts w:ascii="Times New Roman" w:hAnsi="Times New Roman"/>
          <w:sz w:val="28"/>
          <w:szCs w:val="28"/>
        </w:rPr>
        <w:t>Дніпропетровської</w:t>
      </w:r>
      <w:r w:rsidRPr="005E0333">
        <w:rPr>
          <w:rFonts w:ascii="Times New Roman" w:hAnsi="Times New Roman"/>
          <w:sz w:val="28"/>
          <w:szCs w:val="28"/>
        </w:rPr>
        <w:t xml:space="preserve"> обласної прокуратури </w:t>
      </w:r>
      <w:r w:rsidR="008312F2">
        <w:rPr>
          <w:rFonts w:ascii="Times New Roman" w:hAnsi="Times New Roman"/>
          <w:sz w:val="28"/>
          <w:szCs w:val="28"/>
        </w:rPr>
        <w:t>Біжка Сергія Віталійовича</w:t>
      </w:r>
      <w:r w:rsidRPr="005E0333">
        <w:rPr>
          <w:rFonts w:ascii="Times New Roman" w:hAnsi="Times New Roman"/>
          <w:sz w:val="28"/>
          <w:szCs w:val="28"/>
        </w:rPr>
        <w:t xml:space="preserve"> стосовно </w:t>
      </w:r>
      <w:r w:rsidR="008312F2">
        <w:rPr>
          <w:rFonts w:ascii="Times New Roman" w:hAnsi="Times New Roman"/>
          <w:sz w:val="28"/>
          <w:szCs w:val="28"/>
        </w:rPr>
        <w:t xml:space="preserve">начальника відділу протидії порушенням прав людини у правоохоронній та пенітенціарній сферах прокуратури Дніпропетровської області Цховребова Алана </w:t>
      </w:r>
      <w:r w:rsidR="00F16055" w:rsidRPr="005E0333">
        <w:rPr>
          <w:rFonts w:ascii="Times New Roman" w:hAnsi="Times New Roman"/>
          <w:sz w:val="28"/>
          <w:szCs w:val="28"/>
        </w:rPr>
        <w:t>Олександ</w:t>
      </w:r>
      <w:r w:rsidRPr="005E0333">
        <w:rPr>
          <w:rFonts w:ascii="Times New Roman" w:hAnsi="Times New Roman"/>
          <w:sz w:val="28"/>
          <w:szCs w:val="28"/>
        </w:rPr>
        <w:t xml:space="preserve">ровича </w:t>
      </w:r>
      <w:r w:rsidRPr="005E0333">
        <w:rPr>
          <w:rFonts w:ascii="Times New Roman" w:hAnsi="Times New Roman"/>
          <w:sz w:val="28"/>
          <w:szCs w:val="28"/>
        </w:rPr>
        <w:br/>
      </w:r>
      <w:r w:rsidRPr="005E0333">
        <w:rPr>
          <w:rStyle w:val="a9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 xml:space="preserve">(далі – прокурор </w:t>
      </w:r>
      <w:r w:rsidR="00AC0C40">
        <w:rPr>
          <w:rStyle w:val="a9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Цховребов А.</w:t>
      </w:r>
      <w:r w:rsidR="00F16055" w:rsidRPr="005E0333">
        <w:rPr>
          <w:rStyle w:val="a9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О.</w:t>
      </w:r>
      <w:r w:rsidRPr="005E0333">
        <w:rPr>
          <w:rStyle w:val="a9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),</w:t>
      </w:r>
      <w:r w:rsidRPr="005E0333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584460DE" w14:textId="77777777" w:rsidR="00741323" w:rsidRPr="005E0333" w:rsidRDefault="00741323" w:rsidP="00741323">
      <w:pPr>
        <w:tabs>
          <w:tab w:val="left" w:pos="567"/>
        </w:tabs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eastAsia="uk-UA"/>
        </w:rPr>
      </w:pPr>
    </w:p>
    <w:p w14:paraId="52451604" w14:textId="3B93DB10" w:rsidR="00741323" w:rsidRPr="005E0333" w:rsidRDefault="00741323" w:rsidP="00741323">
      <w:pPr>
        <w:tabs>
          <w:tab w:val="left" w:pos="567"/>
        </w:tabs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eastAsia="uk-UA"/>
        </w:rPr>
      </w:pPr>
      <w:r w:rsidRPr="005E0333">
        <w:rPr>
          <w:rFonts w:ascii="Times New Roman" w:hAnsi="Times New Roman"/>
          <w:b/>
          <w:sz w:val="28"/>
          <w:szCs w:val="28"/>
          <w:lang w:eastAsia="uk-UA"/>
        </w:rPr>
        <w:t>ВСТАНОВИ</w:t>
      </w:r>
      <w:r w:rsidR="00AC0C40">
        <w:rPr>
          <w:rFonts w:ascii="Times New Roman" w:hAnsi="Times New Roman"/>
          <w:b/>
          <w:sz w:val="28"/>
          <w:szCs w:val="28"/>
          <w:lang w:eastAsia="uk-UA"/>
        </w:rPr>
        <w:t>ЛА</w:t>
      </w:r>
      <w:r w:rsidRPr="005E0333">
        <w:rPr>
          <w:rFonts w:ascii="Times New Roman" w:hAnsi="Times New Roman"/>
          <w:b/>
          <w:sz w:val="28"/>
          <w:szCs w:val="28"/>
          <w:lang w:eastAsia="uk-UA"/>
        </w:rPr>
        <w:t>:</w:t>
      </w:r>
    </w:p>
    <w:p w14:paraId="3F6A6A79" w14:textId="77777777" w:rsidR="00741323" w:rsidRPr="005E0333" w:rsidRDefault="00741323" w:rsidP="00741323">
      <w:pPr>
        <w:tabs>
          <w:tab w:val="left" w:pos="567"/>
        </w:tabs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eastAsia="uk-UA"/>
        </w:rPr>
      </w:pPr>
    </w:p>
    <w:p w14:paraId="708387AF" w14:textId="64DA0981" w:rsidR="00741323" w:rsidRPr="005E0333" w:rsidRDefault="00741323" w:rsidP="00741323">
      <w:pPr>
        <w:pStyle w:val="a3"/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5E0333">
        <w:rPr>
          <w:rFonts w:ascii="Times New Roman" w:hAnsi="Times New Roman"/>
          <w:sz w:val="28"/>
          <w:szCs w:val="28"/>
        </w:rPr>
        <w:t>До Кваліфікаційно-дисциплінарної комісії прокурорів (далі – Комісія) надійшла скарга керівника</w:t>
      </w:r>
      <w:r w:rsidR="00AC0C40">
        <w:rPr>
          <w:rFonts w:ascii="Times New Roman" w:hAnsi="Times New Roman"/>
          <w:sz w:val="28"/>
          <w:szCs w:val="28"/>
        </w:rPr>
        <w:t xml:space="preserve"> Дніпропетровс</w:t>
      </w:r>
      <w:r w:rsidRPr="005E0333">
        <w:rPr>
          <w:rFonts w:ascii="Times New Roman" w:hAnsi="Times New Roman"/>
          <w:sz w:val="28"/>
          <w:szCs w:val="28"/>
        </w:rPr>
        <w:t xml:space="preserve">ької обласної прокуратури </w:t>
      </w:r>
      <w:r w:rsidR="00AC0C40">
        <w:rPr>
          <w:rFonts w:ascii="Times New Roman" w:hAnsi="Times New Roman"/>
          <w:sz w:val="28"/>
          <w:szCs w:val="28"/>
        </w:rPr>
        <w:t>Біжка С.</w:t>
      </w:r>
      <w:r w:rsidR="00947128" w:rsidRPr="005E0333">
        <w:rPr>
          <w:rFonts w:ascii="Times New Roman" w:hAnsi="Times New Roman"/>
          <w:sz w:val="28"/>
          <w:szCs w:val="28"/>
        </w:rPr>
        <w:t>В</w:t>
      </w:r>
      <w:r w:rsidR="00E20CA2" w:rsidRPr="005E0333">
        <w:rPr>
          <w:rFonts w:ascii="Times New Roman" w:hAnsi="Times New Roman"/>
          <w:sz w:val="28"/>
          <w:szCs w:val="28"/>
        </w:rPr>
        <w:t>.</w:t>
      </w:r>
      <w:r w:rsidRPr="005E0333">
        <w:rPr>
          <w:rFonts w:ascii="Times New Roman" w:hAnsi="Times New Roman"/>
          <w:sz w:val="28"/>
          <w:szCs w:val="28"/>
        </w:rPr>
        <w:t xml:space="preserve"> про вчинення дисциплінарного проступку прокурором </w:t>
      </w:r>
      <w:r w:rsidR="00AC0C40">
        <w:rPr>
          <w:rFonts w:ascii="Times New Roman" w:hAnsi="Times New Roman"/>
          <w:sz w:val="28"/>
          <w:szCs w:val="28"/>
        </w:rPr>
        <w:t>Цховребовим А.</w:t>
      </w:r>
      <w:r w:rsidR="00947128" w:rsidRPr="005E0333">
        <w:rPr>
          <w:rFonts w:ascii="Times New Roman" w:hAnsi="Times New Roman"/>
          <w:sz w:val="28"/>
          <w:szCs w:val="28"/>
        </w:rPr>
        <w:t>О.</w:t>
      </w:r>
    </w:p>
    <w:p w14:paraId="00F93BB7" w14:textId="07A98C1F" w:rsidR="00741323" w:rsidRPr="005E0333" w:rsidRDefault="00741323" w:rsidP="00741323">
      <w:pPr>
        <w:pStyle w:val="a3"/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5E0333">
        <w:rPr>
          <w:rFonts w:ascii="Times New Roman" w:hAnsi="Times New Roman"/>
          <w:sz w:val="28"/>
          <w:szCs w:val="28"/>
        </w:rPr>
        <w:t xml:space="preserve">Скарга передана члену Комісії </w:t>
      </w:r>
      <w:r w:rsidR="00AC0C40">
        <w:rPr>
          <w:rFonts w:ascii="Times New Roman" w:hAnsi="Times New Roman"/>
          <w:sz w:val="28"/>
          <w:szCs w:val="28"/>
        </w:rPr>
        <w:t>Мнишенко Є.С.</w:t>
      </w:r>
      <w:r w:rsidRPr="005E0333">
        <w:rPr>
          <w:rFonts w:ascii="Times New Roman" w:hAnsi="Times New Roman"/>
          <w:sz w:val="28"/>
          <w:szCs w:val="28"/>
        </w:rPr>
        <w:t xml:space="preserve"> (протокол автоматичного розподілу від </w:t>
      </w:r>
      <w:r w:rsidR="00AC0C40">
        <w:rPr>
          <w:rFonts w:ascii="Times New Roman" w:hAnsi="Times New Roman"/>
          <w:sz w:val="28"/>
          <w:szCs w:val="28"/>
        </w:rPr>
        <w:t>19</w:t>
      </w:r>
      <w:r w:rsidRPr="005E0333">
        <w:rPr>
          <w:rFonts w:ascii="Times New Roman" w:hAnsi="Times New Roman"/>
          <w:sz w:val="28"/>
          <w:szCs w:val="28"/>
        </w:rPr>
        <w:t xml:space="preserve"> </w:t>
      </w:r>
      <w:r w:rsidR="00AC0C40">
        <w:rPr>
          <w:rFonts w:ascii="Times New Roman" w:hAnsi="Times New Roman"/>
          <w:sz w:val="28"/>
          <w:szCs w:val="28"/>
        </w:rPr>
        <w:t>грудня</w:t>
      </w:r>
      <w:r w:rsidRPr="005E0333">
        <w:rPr>
          <w:rFonts w:ascii="Times New Roman" w:hAnsi="Times New Roman"/>
          <w:sz w:val="28"/>
          <w:szCs w:val="28"/>
        </w:rPr>
        <w:t xml:space="preserve"> 202</w:t>
      </w:r>
      <w:r w:rsidR="00947128" w:rsidRPr="005E0333">
        <w:rPr>
          <w:rFonts w:ascii="Times New Roman" w:hAnsi="Times New Roman"/>
          <w:sz w:val="28"/>
          <w:szCs w:val="28"/>
        </w:rPr>
        <w:t>4</w:t>
      </w:r>
      <w:r w:rsidRPr="005E0333">
        <w:rPr>
          <w:rFonts w:ascii="Times New Roman" w:hAnsi="Times New Roman"/>
          <w:sz w:val="28"/>
          <w:szCs w:val="28"/>
        </w:rPr>
        <w:t xml:space="preserve"> року). </w:t>
      </w:r>
    </w:p>
    <w:p w14:paraId="747487C3" w14:textId="1686CEDA" w:rsidR="00741323" w:rsidRPr="005E0333" w:rsidRDefault="00741323" w:rsidP="00741323">
      <w:pPr>
        <w:widowControl w:val="0"/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E0333">
        <w:rPr>
          <w:rFonts w:ascii="Times New Roman" w:hAnsi="Times New Roman"/>
          <w:sz w:val="28"/>
          <w:szCs w:val="28"/>
        </w:rPr>
        <w:tab/>
        <w:t xml:space="preserve">Вирішуючи питання щодо можливості відкриття дисциплінарного провадження встановлено </w:t>
      </w:r>
      <w:r w:rsidR="00AC0C40">
        <w:rPr>
          <w:rFonts w:ascii="Times New Roman" w:hAnsi="Times New Roman"/>
          <w:sz w:val="28"/>
          <w:szCs w:val="28"/>
        </w:rPr>
        <w:t>наступне</w:t>
      </w:r>
      <w:r w:rsidRPr="005E0333">
        <w:rPr>
          <w:rFonts w:ascii="Times New Roman" w:hAnsi="Times New Roman"/>
          <w:sz w:val="28"/>
          <w:szCs w:val="28"/>
        </w:rPr>
        <w:t xml:space="preserve">. </w:t>
      </w:r>
    </w:p>
    <w:p w14:paraId="35892B18" w14:textId="77777777" w:rsidR="00741323" w:rsidRPr="005E0333" w:rsidRDefault="00741323" w:rsidP="00741323">
      <w:pPr>
        <w:widowControl w:val="0"/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E0333">
        <w:rPr>
          <w:rFonts w:ascii="Times New Roman" w:hAnsi="Times New Roman"/>
          <w:sz w:val="28"/>
          <w:szCs w:val="28"/>
        </w:rPr>
        <w:tab/>
      </w:r>
    </w:p>
    <w:p w14:paraId="6A470245" w14:textId="77777777" w:rsidR="00741323" w:rsidRPr="005E0333" w:rsidRDefault="00741323" w:rsidP="00741323">
      <w:pPr>
        <w:widowControl w:val="0"/>
        <w:tabs>
          <w:tab w:val="left" w:pos="567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5E0333">
        <w:rPr>
          <w:rFonts w:ascii="Times New Roman" w:hAnsi="Times New Roman"/>
          <w:b/>
          <w:sz w:val="28"/>
          <w:szCs w:val="28"/>
        </w:rPr>
        <w:t>Зміст скарги</w:t>
      </w:r>
    </w:p>
    <w:p w14:paraId="12A373F6" w14:textId="782CA660" w:rsidR="00324F90" w:rsidRDefault="00741323" w:rsidP="00741323">
      <w:pPr>
        <w:widowControl w:val="0"/>
        <w:tabs>
          <w:tab w:val="left" w:pos="567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E0333">
        <w:rPr>
          <w:rFonts w:ascii="Times New Roman" w:hAnsi="Times New Roman"/>
          <w:sz w:val="28"/>
          <w:szCs w:val="28"/>
        </w:rPr>
        <w:t xml:space="preserve">Скаржник зазначив про те, що </w:t>
      </w:r>
      <w:r w:rsidR="00477A77">
        <w:rPr>
          <w:rFonts w:ascii="Times New Roman" w:hAnsi="Times New Roman"/>
          <w:sz w:val="28"/>
          <w:szCs w:val="28"/>
        </w:rPr>
        <w:t>до Дніпропетровської обласної прокуратури 04.07.2024 надійшло повідомлення начальника ГУ НП в Дніпропетровській області про те, що керівництвом Головного управління організоване проведення перевірки за відомостями щодо можливого порушення службової ди</w:t>
      </w:r>
      <w:r w:rsidR="00324F90">
        <w:rPr>
          <w:rFonts w:ascii="Times New Roman" w:hAnsi="Times New Roman"/>
          <w:sz w:val="28"/>
          <w:szCs w:val="28"/>
        </w:rPr>
        <w:t>с</w:t>
      </w:r>
      <w:r w:rsidR="00477A77">
        <w:rPr>
          <w:rFonts w:ascii="Times New Roman" w:hAnsi="Times New Roman"/>
          <w:sz w:val="28"/>
          <w:szCs w:val="28"/>
        </w:rPr>
        <w:t>ципліни окремими поліцей</w:t>
      </w:r>
      <w:r w:rsidR="00324F90">
        <w:rPr>
          <w:rFonts w:ascii="Times New Roman" w:hAnsi="Times New Roman"/>
          <w:sz w:val="28"/>
          <w:szCs w:val="28"/>
        </w:rPr>
        <w:t xml:space="preserve">ськими ІТТ № 1 ГУНП, допущеними під час перебування у ізоляторі затриманої </w:t>
      </w:r>
      <w:r w:rsidR="00C57238">
        <w:rPr>
          <w:rFonts w:ascii="Times New Roman" w:hAnsi="Times New Roman"/>
          <w:sz w:val="28"/>
          <w:szCs w:val="28"/>
        </w:rPr>
        <w:t>ОСОБА 1</w:t>
      </w:r>
      <w:r w:rsidR="00324F90">
        <w:rPr>
          <w:rFonts w:ascii="Times New Roman" w:hAnsi="Times New Roman"/>
          <w:sz w:val="28"/>
          <w:szCs w:val="28"/>
        </w:rPr>
        <w:t>.</w:t>
      </w:r>
    </w:p>
    <w:p w14:paraId="0F7680D1" w14:textId="45368FC9" w:rsidR="002F3FF6" w:rsidRDefault="002F3FF6" w:rsidP="00C57238">
      <w:pPr>
        <w:widowControl w:val="0"/>
        <w:tabs>
          <w:tab w:val="left" w:pos="567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</w:t>
      </w:r>
      <w:r w:rsidR="00A4069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н</w:t>
      </w:r>
      <w:r w:rsidR="00324F90">
        <w:rPr>
          <w:rFonts w:ascii="Times New Roman" w:hAnsi="Times New Roman"/>
          <w:sz w:val="28"/>
          <w:szCs w:val="28"/>
        </w:rPr>
        <w:t xml:space="preserve">ачальнику ІТТ № 1 ГУНП майору </w:t>
      </w:r>
      <w:r w:rsidR="00D8799F">
        <w:rPr>
          <w:rFonts w:ascii="Times New Roman" w:hAnsi="Times New Roman"/>
          <w:sz w:val="28"/>
          <w:szCs w:val="28"/>
        </w:rPr>
        <w:t xml:space="preserve">поліції </w:t>
      </w:r>
      <w:r w:rsidR="00C57238">
        <w:rPr>
          <w:rFonts w:ascii="Times New Roman" w:hAnsi="Times New Roman"/>
          <w:sz w:val="28"/>
          <w:szCs w:val="28"/>
        </w:rPr>
        <w:t>ОСОБА 2</w:t>
      </w:r>
      <w:r w:rsidR="00D8799F">
        <w:rPr>
          <w:rFonts w:ascii="Times New Roman" w:hAnsi="Times New Roman"/>
          <w:sz w:val="28"/>
          <w:szCs w:val="28"/>
        </w:rPr>
        <w:t xml:space="preserve">, 29.06.2024 о 14 год 55 хв зателефонував прокурор Дніпропетровської обласної прокуратури Дробот Ю.В. і в телефонній розмові пояснив, що його безпосередній керівник Цховребов А.О. повідомив, що до затриманої </w:t>
      </w:r>
      <w:r w:rsidR="00C57238">
        <w:rPr>
          <w:rFonts w:ascii="Times New Roman" w:hAnsi="Times New Roman"/>
          <w:sz w:val="28"/>
          <w:szCs w:val="28"/>
        </w:rPr>
        <w:t>ОСОБА 1</w:t>
      </w:r>
      <w:r w:rsidR="00D8799F">
        <w:rPr>
          <w:rFonts w:ascii="Times New Roman" w:hAnsi="Times New Roman"/>
          <w:sz w:val="28"/>
          <w:szCs w:val="28"/>
        </w:rPr>
        <w:t xml:space="preserve"> прибудуть адвокати та наголосив на необхідності не перешкоджати їх адвокатській діяльності.</w:t>
      </w:r>
    </w:p>
    <w:p w14:paraId="68F392B1" w14:textId="6BDF7ACB" w:rsidR="00534A0F" w:rsidRPr="005E0333" w:rsidRDefault="002F3FF6" w:rsidP="00C57238">
      <w:pPr>
        <w:widowControl w:val="0"/>
        <w:tabs>
          <w:tab w:val="left" w:pos="567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подальшому 29.06.2024 о 16 год 02 хв до ІТТ № 1 ГУНП прибули адвокати </w:t>
      </w:r>
      <w:r w:rsidR="00C57238">
        <w:rPr>
          <w:rFonts w:ascii="Times New Roman" w:hAnsi="Times New Roman"/>
          <w:sz w:val="28"/>
          <w:szCs w:val="28"/>
        </w:rPr>
        <w:t xml:space="preserve">ОСОБА </w:t>
      </w:r>
      <w:r w:rsidR="00C5723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та </w:t>
      </w:r>
      <w:r w:rsidR="00C57238">
        <w:rPr>
          <w:rFonts w:ascii="Times New Roman" w:hAnsi="Times New Roman"/>
          <w:sz w:val="28"/>
          <w:szCs w:val="28"/>
        </w:rPr>
        <w:t xml:space="preserve">ОСОБА </w:t>
      </w:r>
      <w:r w:rsidR="00C57238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, </w:t>
      </w:r>
      <w:r w:rsidR="00720972">
        <w:rPr>
          <w:rFonts w:ascii="Times New Roman" w:hAnsi="Times New Roman"/>
          <w:sz w:val="28"/>
          <w:szCs w:val="28"/>
        </w:rPr>
        <w:t xml:space="preserve">яким </w:t>
      </w:r>
      <w:r>
        <w:rPr>
          <w:rFonts w:ascii="Times New Roman" w:hAnsi="Times New Roman"/>
          <w:sz w:val="28"/>
          <w:szCs w:val="28"/>
        </w:rPr>
        <w:t>надано</w:t>
      </w:r>
      <w:r w:rsidR="00720972">
        <w:rPr>
          <w:rFonts w:ascii="Times New Roman" w:hAnsi="Times New Roman"/>
          <w:sz w:val="28"/>
          <w:szCs w:val="28"/>
        </w:rPr>
        <w:t xml:space="preserve"> зустріч із затриманою </w:t>
      </w:r>
      <w:r w:rsidR="00C57238">
        <w:rPr>
          <w:rFonts w:ascii="Times New Roman" w:hAnsi="Times New Roman"/>
          <w:sz w:val="28"/>
          <w:szCs w:val="28"/>
        </w:rPr>
        <w:t>ОСОБА 1</w:t>
      </w:r>
      <w:r w:rsidR="00720972">
        <w:rPr>
          <w:rFonts w:ascii="Times New Roman" w:hAnsi="Times New Roman"/>
          <w:sz w:val="28"/>
          <w:szCs w:val="28"/>
        </w:rPr>
        <w:t xml:space="preserve"> у кімнаті </w:t>
      </w:r>
      <w:r w:rsidR="00720972">
        <w:rPr>
          <w:rFonts w:ascii="Times New Roman" w:hAnsi="Times New Roman"/>
          <w:sz w:val="28"/>
          <w:szCs w:val="28"/>
        </w:rPr>
        <w:lastRenderedPageBreak/>
        <w:t>для проведення процесуальних дій та надання правничої допомоги ІТТ № 1 ГУНП.</w:t>
      </w:r>
      <w:r w:rsidR="00BB7687" w:rsidRPr="005E0333">
        <w:rPr>
          <w:rFonts w:ascii="Times New Roman" w:hAnsi="Times New Roman"/>
          <w:sz w:val="28"/>
          <w:szCs w:val="28"/>
        </w:rPr>
        <w:t xml:space="preserve"> </w:t>
      </w:r>
      <w:r w:rsidR="00534A0F" w:rsidRPr="005E0333">
        <w:rPr>
          <w:rFonts w:ascii="Times New Roman" w:hAnsi="Times New Roman"/>
          <w:sz w:val="28"/>
          <w:szCs w:val="28"/>
        </w:rPr>
        <w:t xml:space="preserve"> </w:t>
      </w:r>
    </w:p>
    <w:p w14:paraId="4C785CDD" w14:textId="7385C915" w:rsidR="00741323" w:rsidRPr="005E0333" w:rsidRDefault="00534A0F" w:rsidP="00BA4451">
      <w:pPr>
        <w:widowControl w:val="0"/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E0333">
        <w:rPr>
          <w:rFonts w:ascii="Times New Roman" w:hAnsi="Times New Roman"/>
          <w:sz w:val="28"/>
          <w:szCs w:val="28"/>
        </w:rPr>
        <w:t xml:space="preserve"> </w:t>
      </w:r>
      <w:r w:rsidR="00A107B3" w:rsidRPr="005E0333">
        <w:rPr>
          <w:rFonts w:ascii="Times New Roman" w:hAnsi="Times New Roman"/>
          <w:sz w:val="28"/>
          <w:szCs w:val="28"/>
        </w:rPr>
        <w:t xml:space="preserve">  </w:t>
      </w:r>
      <w:r w:rsidR="00BA4451" w:rsidRPr="005E0333">
        <w:rPr>
          <w:rFonts w:ascii="Times New Roman" w:hAnsi="Times New Roman"/>
          <w:sz w:val="28"/>
          <w:szCs w:val="28"/>
        </w:rPr>
        <w:tab/>
      </w:r>
      <w:r w:rsidR="00741323" w:rsidRPr="005E0333">
        <w:rPr>
          <w:rFonts w:ascii="Times New Roman" w:hAnsi="Times New Roman"/>
          <w:sz w:val="28"/>
          <w:szCs w:val="28"/>
        </w:rPr>
        <w:t>У зв’язку з наведеним,</w:t>
      </w:r>
      <w:r w:rsidR="001F10F8" w:rsidRPr="005E0333">
        <w:rPr>
          <w:rFonts w:ascii="Times New Roman" w:hAnsi="Times New Roman"/>
          <w:sz w:val="28"/>
          <w:szCs w:val="28"/>
        </w:rPr>
        <w:t xml:space="preserve"> керівник </w:t>
      </w:r>
      <w:r w:rsidR="00E53856">
        <w:rPr>
          <w:rFonts w:ascii="Times New Roman" w:hAnsi="Times New Roman"/>
          <w:sz w:val="28"/>
          <w:szCs w:val="28"/>
        </w:rPr>
        <w:t>Дніпропетров</w:t>
      </w:r>
      <w:r w:rsidR="00947128" w:rsidRPr="005E0333">
        <w:rPr>
          <w:rFonts w:ascii="Times New Roman" w:hAnsi="Times New Roman"/>
          <w:sz w:val="28"/>
          <w:szCs w:val="28"/>
        </w:rPr>
        <w:t>ської</w:t>
      </w:r>
      <w:r w:rsidR="001F10F8" w:rsidRPr="005E0333">
        <w:rPr>
          <w:rFonts w:ascii="Times New Roman" w:hAnsi="Times New Roman"/>
          <w:sz w:val="28"/>
          <w:szCs w:val="28"/>
        </w:rPr>
        <w:t xml:space="preserve"> обласної прокуратури </w:t>
      </w:r>
      <w:r w:rsidR="00BA4451" w:rsidRPr="005E0333">
        <w:rPr>
          <w:rFonts w:ascii="Times New Roman" w:hAnsi="Times New Roman"/>
          <w:sz w:val="28"/>
          <w:szCs w:val="28"/>
        </w:rPr>
        <w:br/>
      </w:r>
      <w:r w:rsidR="00E53856">
        <w:rPr>
          <w:rFonts w:ascii="Times New Roman" w:hAnsi="Times New Roman"/>
          <w:sz w:val="28"/>
          <w:szCs w:val="28"/>
        </w:rPr>
        <w:t>Біжко С.В.</w:t>
      </w:r>
      <w:r w:rsidR="001F10F8" w:rsidRPr="005E0333">
        <w:rPr>
          <w:rFonts w:ascii="Times New Roman" w:hAnsi="Times New Roman"/>
          <w:sz w:val="28"/>
          <w:szCs w:val="28"/>
        </w:rPr>
        <w:t xml:space="preserve"> </w:t>
      </w:r>
      <w:r w:rsidR="00741323" w:rsidRPr="005E0333">
        <w:rPr>
          <w:rFonts w:ascii="Times New Roman" w:hAnsi="Times New Roman"/>
          <w:sz w:val="28"/>
          <w:szCs w:val="28"/>
        </w:rPr>
        <w:t xml:space="preserve">просить притягнути прокурора </w:t>
      </w:r>
      <w:r w:rsidR="00E53856">
        <w:rPr>
          <w:rFonts w:ascii="Times New Roman" w:hAnsi="Times New Roman"/>
          <w:sz w:val="28"/>
          <w:szCs w:val="28"/>
        </w:rPr>
        <w:t>Цховребова А.О.</w:t>
      </w:r>
      <w:r w:rsidR="00741323" w:rsidRPr="005E0333">
        <w:rPr>
          <w:rFonts w:ascii="Times New Roman" w:hAnsi="Times New Roman"/>
          <w:sz w:val="28"/>
          <w:szCs w:val="28"/>
        </w:rPr>
        <w:t xml:space="preserve"> до дисциплінарної відповідальності у зв’язку </w:t>
      </w:r>
      <w:r w:rsidR="002B5C01" w:rsidRPr="005E0333">
        <w:rPr>
          <w:rFonts w:ascii="Times New Roman" w:hAnsi="Times New Roman"/>
          <w:sz w:val="28"/>
          <w:szCs w:val="28"/>
        </w:rPr>
        <w:t>вчиненням дій, що порочать звання прокурора і можуть викликати сумнів у його об’єктивності, неупередженості та незалежності, у чесності та непідкупності органів прокуратури</w:t>
      </w:r>
      <w:r w:rsidR="0073320F" w:rsidRPr="005E0333">
        <w:rPr>
          <w:rFonts w:ascii="Times New Roman" w:hAnsi="Times New Roman"/>
          <w:sz w:val="28"/>
          <w:szCs w:val="28"/>
        </w:rPr>
        <w:t>, а також</w:t>
      </w:r>
      <w:r w:rsidR="002B5C01" w:rsidRPr="005E0333">
        <w:rPr>
          <w:rFonts w:ascii="Times New Roman" w:hAnsi="Times New Roman"/>
          <w:sz w:val="28"/>
          <w:szCs w:val="28"/>
        </w:rPr>
        <w:t xml:space="preserve">  систематичн</w:t>
      </w:r>
      <w:r w:rsidR="0073320F" w:rsidRPr="005E0333">
        <w:rPr>
          <w:rFonts w:ascii="Times New Roman" w:hAnsi="Times New Roman"/>
          <w:sz w:val="28"/>
          <w:szCs w:val="28"/>
        </w:rPr>
        <w:t>е</w:t>
      </w:r>
      <w:r w:rsidR="002B5C01" w:rsidRPr="005E0333">
        <w:rPr>
          <w:rFonts w:ascii="Times New Roman" w:hAnsi="Times New Roman"/>
          <w:sz w:val="28"/>
          <w:szCs w:val="28"/>
        </w:rPr>
        <w:t xml:space="preserve"> (два і більше разів протягом одного року) грубе порушення правил прокурорської етики. </w:t>
      </w:r>
    </w:p>
    <w:p w14:paraId="408F688C" w14:textId="77777777" w:rsidR="00741323" w:rsidRPr="005E0333" w:rsidRDefault="00741323" w:rsidP="00741323">
      <w:pPr>
        <w:widowControl w:val="0"/>
        <w:tabs>
          <w:tab w:val="left" w:pos="567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58AA89AA" w14:textId="77777777" w:rsidR="00741323" w:rsidRPr="005E0333" w:rsidRDefault="00741323" w:rsidP="00741323">
      <w:pPr>
        <w:widowControl w:val="0"/>
        <w:tabs>
          <w:tab w:val="left" w:pos="567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5E0333">
        <w:rPr>
          <w:rFonts w:ascii="Times New Roman" w:hAnsi="Times New Roman"/>
          <w:b/>
          <w:sz w:val="28"/>
          <w:szCs w:val="28"/>
        </w:rPr>
        <w:t>Щодо встановлених фактичних даних</w:t>
      </w:r>
    </w:p>
    <w:p w14:paraId="2170318D" w14:textId="7AC58FF2" w:rsidR="00741323" w:rsidRPr="005E0333" w:rsidRDefault="00741323" w:rsidP="00C57238">
      <w:pPr>
        <w:widowControl w:val="0"/>
        <w:tabs>
          <w:tab w:val="left" w:pos="567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E0333">
        <w:rPr>
          <w:rFonts w:ascii="Times New Roman" w:hAnsi="Times New Roman"/>
          <w:sz w:val="28"/>
          <w:szCs w:val="28"/>
        </w:rPr>
        <w:t>До дисциплінарної скарги долучено</w:t>
      </w:r>
      <w:r w:rsidR="002347AE" w:rsidRPr="005E0333">
        <w:rPr>
          <w:rFonts w:ascii="Times New Roman" w:hAnsi="Times New Roman"/>
          <w:sz w:val="28"/>
          <w:szCs w:val="28"/>
        </w:rPr>
        <w:t xml:space="preserve"> копії</w:t>
      </w:r>
      <w:r w:rsidR="007934DB" w:rsidRPr="005E0333">
        <w:rPr>
          <w:rFonts w:ascii="Times New Roman" w:hAnsi="Times New Roman"/>
          <w:sz w:val="28"/>
          <w:szCs w:val="28"/>
        </w:rPr>
        <w:t>:</w:t>
      </w:r>
      <w:r w:rsidRPr="005E0333">
        <w:rPr>
          <w:rFonts w:ascii="Times New Roman" w:hAnsi="Times New Roman"/>
          <w:sz w:val="28"/>
          <w:szCs w:val="28"/>
        </w:rPr>
        <w:t xml:space="preserve"> </w:t>
      </w:r>
      <w:r w:rsidR="00E53856">
        <w:rPr>
          <w:rFonts w:ascii="Times New Roman" w:hAnsi="Times New Roman"/>
          <w:sz w:val="28"/>
          <w:szCs w:val="28"/>
        </w:rPr>
        <w:t xml:space="preserve">наказу про призначення Цховребова А.О. на посаду; </w:t>
      </w:r>
      <w:r w:rsidR="00F827D9">
        <w:rPr>
          <w:rFonts w:ascii="Times New Roman" w:hAnsi="Times New Roman"/>
          <w:sz w:val="28"/>
          <w:szCs w:val="28"/>
        </w:rPr>
        <w:t>листа-ознайомлення з Кодексом професійної етики та поведінки прокурорів; Присяги працівника прокуратури; службової характеристики; біографічної довідки</w:t>
      </w:r>
      <w:r w:rsidR="00AD5518">
        <w:rPr>
          <w:rFonts w:ascii="Times New Roman" w:hAnsi="Times New Roman"/>
          <w:sz w:val="28"/>
          <w:szCs w:val="28"/>
        </w:rPr>
        <w:t xml:space="preserve">; висновку службового розслідування від 04.10.2024, проведеного стосовно Цховребова А.О.; пояснень Цховребова А.О., наданих у ході службового розслідування;   пояснень Дробота Ю.В., наданих у ході службового розслідування; листа начальника ГУ НП в Дніпропетровській області від 02.07.2024 за № 6125/103/-1-2024; рапорту </w:t>
      </w:r>
      <w:r w:rsidR="00EF659A">
        <w:rPr>
          <w:rFonts w:ascii="Times New Roman" w:hAnsi="Times New Roman"/>
          <w:sz w:val="28"/>
          <w:szCs w:val="28"/>
        </w:rPr>
        <w:t xml:space="preserve">т.в.о. заступника начальника ГУНП в Дніпропетровській області  </w:t>
      </w:r>
      <w:r w:rsidR="00C57238">
        <w:rPr>
          <w:rFonts w:ascii="Times New Roman" w:hAnsi="Times New Roman"/>
          <w:sz w:val="28"/>
          <w:szCs w:val="28"/>
        </w:rPr>
        <w:t xml:space="preserve">ОСОБА </w:t>
      </w:r>
      <w:r w:rsidR="00C57238">
        <w:rPr>
          <w:rFonts w:ascii="Times New Roman" w:hAnsi="Times New Roman"/>
          <w:sz w:val="28"/>
          <w:szCs w:val="28"/>
        </w:rPr>
        <w:t>5</w:t>
      </w:r>
      <w:r w:rsidR="00EF659A">
        <w:rPr>
          <w:rFonts w:ascii="Times New Roman" w:hAnsi="Times New Roman"/>
          <w:sz w:val="28"/>
          <w:szCs w:val="28"/>
        </w:rPr>
        <w:t>; доповідної записки про обставини подій начальника</w:t>
      </w:r>
      <w:r w:rsidR="00EF659A" w:rsidRPr="00EF659A">
        <w:rPr>
          <w:rFonts w:ascii="Times New Roman" w:hAnsi="Times New Roman"/>
          <w:sz w:val="28"/>
          <w:szCs w:val="28"/>
        </w:rPr>
        <w:t xml:space="preserve"> </w:t>
      </w:r>
      <w:r w:rsidR="00EF659A">
        <w:rPr>
          <w:rFonts w:ascii="Times New Roman" w:hAnsi="Times New Roman"/>
          <w:sz w:val="28"/>
          <w:szCs w:val="28"/>
        </w:rPr>
        <w:t xml:space="preserve">ІТТ № 1 ГУНП </w:t>
      </w:r>
      <w:r w:rsidR="00C57238">
        <w:rPr>
          <w:rFonts w:ascii="Times New Roman" w:hAnsi="Times New Roman"/>
          <w:sz w:val="28"/>
          <w:szCs w:val="28"/>
        </w:rPr>
        <w:t xml:space="preserve">ОСОБА </w:t>
      </w:r>
      <w:r w:rsidR="00C57238">
        <w:rPr>
          <w:rFonts w:ascii="Times New Roman" w:hAnsi="Times New Roman"/>
          <w:sz w:val="28"/>
          <w:szCs w:val="28"/>
        </w:rPr>
        <w:t>2.</w:t>
      </w:r>
      <w:r w:rsidR="002347AE" w:rsidRPr="005E0333">
        <w:rPr>
          <w:rFonts w:ascii="Times New Roman" w:hAnsi="Times New Roman"/>
          <w:sz w:val="28"/>
          <w:szCs w:val="28"/>
        </w:rPr>
        <w:t xml:space="preserve"> </w:t>
      </w:r>
      <w:r w:rsidR="007934DB" w:rsidRPr="005E0333">
        <w:rPr>
          <w:rFonts w:ascii="Times New Roman" w:hAnsi="Times New Roman"/>
          <w:sz w:val="28"/>
          <w:szCs w:val="28"/>
        </w:rPr>
        <w:t xml:space="preserve">  </w:t>
      </w:r>
      <w:r w:rsidRPr="005E0333">
        <w:rPr>
          <w:rFonts w:ascii="Times New Roman" w:hAnsi="Times New Roman"/>
          <w:sz w:val="28"/>
          <w:szCs w:val="28"/>
        </w:rPr>
        <w:t xml:space="preserve"> </w:t>
      </w:r>
    </w:p>
    <w:p w14:paraId="6829AC30" w14:textId="77777777" w:rsidR="00741323" w:rsidRPr="005E0333" w:rsidRDefault="00741323" w:rsidP="0074132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21BF8F99" w14:textId="77777777" w:rsidR="00741323" w:rsidRPr="005E0333" w:rsidRDefault="00741323" w:rsidP="0074132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5E0333">
        <w:rPr>
          <w:rFonts w:ascii="Times New Roman" w:hAnsi="Times New Roman"/>
          <w:b/>
          <w:sz w:val="28"/>
          <w:szCs w:val="28"/>
        </w:rPr>
        <w:t>Щодо джерел права, які підлягають застосуванню</w:t>
      </w:r>
    </w:p>
    <w:p w14:paraId="6E90C9B0" w14:textId="3E6602A0" w:rsidR="0075617B" w:rsidRPr="0075617B" w:rsidRDefault="0075617B" w:rsidP="00996C7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Статтею 3 </w:t>
      </w:r>
      <w:r w:rsidRPr="005E0333">
        <w:rPr>
          <w:rFonts w:ascii="Times New Roman" w:hAnsi="Times New Roman"/>
          <w:sz w:val="28"/>
          <w:szCs w:val="28"/>
          <w:lang w:eastAsia="uk-UA"/>
        </w:rPr>
        <w:t>Конституції України</w:t>
      </w:r>
      <w:r>
        <w:rPr>
          <w:rFonts w:ascii="Times New Roman" w:hAnsi="Times New Roman"/>
          <w:sz w:val="28"/>
          <w:szCs w:val="28"/>
          <w:lang w:eastAsia="uk-UA"/>
        </w:rPr>
        <w:t xml:space="preserve"> визначено, п</w:t>
      </w:r>
      <w:r w:rsidRPr="0075617B">
        <w:rPr>
          <w:rFonts w:ascii="Times New Roman" w:hAnsi="Times New Roman"/>
          <w:sz w:val="28"/>
          <w:szCs w:val="28"/>
          <w:shd w:val="clear" w:color="auto" w:fill="FFFFFF"/>
        </w:rPr>
        <w:t>рава і свободи людини та їх гарантії визначають зміст і спрямованість діяльності держави. Держава відповідає перед людиною за свою діяльність. Утвердження і забезпечення прав і свобод людини є головним обов'язком держави.</w:t>
      </w:r>
    </w:p>
    <w:p w14:paraId="63A3D6A2" w14:textId="2B802824" w:rsidR="00996C7C" w:rsidRPr="005E0333" w:rsidRDefault="00996C7C" w:rsidP="00996C7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5E0333">
        <w:rPr>
          <w:rFonts w:ascii="Times New Roman" w:hAnsi="Times New Roman"/>
          <w:sz w:val="28"/>
          <w:szCs w:val="28"/>
          <w:lang w:eastAsia="uk-UA"/>
        </w:rPr>
        <w:t>Відповідно до частини другої статті 19 Конституції України органи державної влади та органи місцевого самоврядування, їх посадові особи зобов’язані діяти лише на підставі, в межах повноважень та у спосіб, що передбачені Конституцією та законами України.</w:t>
      </w:r>
    </w:p>
    <w:p w14:paraId="1353ADC5" w14:textId="2D3FB6A0" w:rsidR="0075617B" w:rsidRDefault="0075617B" w:rsidP="00996C7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Частиною третьою статті 29 Конституції України </w:t>
      </w:r>
      <w:r w:rsidR="007F769A">
        <w:rPr>
          <w:rFonts w:ascii="Times New Roman" w:hAnsi="Times New Roman"/>
          <w:sz w:val="28"/>
          <w:szCs w:val="28"/>
          <w:shd w:val="clear" w:color="auto" w:fill="FFFFFF"/>
        </w:rPr>
        <w:t>встановлено, що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7F769A">
        <w:rPr>
          <w:rFonts w:ascii="Times New Roman" w:hAnsi="Times New Roman"/>
          <w:sz w:val="28"/>
          <w:szCs w:val="28"/>
          <w:shd w:val="clear" w:color="auto" w:fill="FFFFFF"/>
        </w:rPr>
        <w:t>к</w:t>
      </w:r>
      <w:r w:rsidRPr="0075617B">
        <w:rPr>
          <w:rFonts w:ascii="Times New Roman" w:hAnsi="Times New Roman"/>
          <w:sz w:val="28"/>
          <w:szCs w:val="28"/>
          <w:shd w:val="clear" w:color="auto" w:fill="FFFFFF"/>
        </w:rPr>
        <w:t>ожному заарештованому чи затриманому має бути невідкладно повідомлено про мотиви арешту чи затримання, роз'яснено його права та надано можливість з моменту затримання захищати себе особисто та користуватися правничою допомогою захисника.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14:paraId="1D285F7B" w14:textId="77777777" w:rsidR="007F769A" w:rsidRDefault="007F769A" w:rsidP="00996C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F769A">
        <w:rPr>
          <w:rStyle w:val="rvts9"/>
          <w:rFonts w:ascii="Times New Roman" w:hAnsi="Times New Roman"/>
          <w:sz w:val="28"/>
          <w:szCs w:val="28"/>
          <w:shd w:val="clear" w:color="auto" w:fill="FFFFFF"/>
        </w:rPr>
        <w:t>Стаття 59</w:t>
      </w:r>
      <w:r>
        <w:rPr>
          <w:rStyle w:val="rvts9"/>
          <w:rFonts w:ascii="Times New Roman" w:hAnsi="Times New Roman"/>
          <w:sz w:val="28"/>
          <w:szCs w:val="28"/>
          <w:shd w:val="clear" w:color="auto" w:fill="FFFFFF"/>
        </w:rPr>
        <w:t xml:space="preserve"> Конституції України визначає, що</w:t>
      </w:r>
      <w:r w:rsidRPr="007F769A">
        <w:rPr>
          <w:rFonts w:ascii="Times New Roman" w:hAnsi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/>
          <w:sz w:val="28"/>
          <w:szCs w:val="28"/>
          <w:shd w:val="clear" w:color="auto" w:fill="FFFFFF"/>
        </w:rPr>
        <w:t>к</w:t>
      </w:r>
      <w:r w:rsidRPr="007F769A">
        <w:rPr>
          <w:rFonts w:ascii="Times New Roman" w:hAnsi="Times New Roman"/>
          <w:sz w:val="28"/>
          <w:szCs w:val="28"/>
          <w:shd w:val="clear" w:color="auto" w:fill="FFFFFF"/>
        </w:rPr>
        <w:t>ожен має право на професійну правничу допомогу. У випадках, передбачених законом, ця допомога надається безоплатно. Кожен є вільним у виборі захисника своїх прав.</w:t>
      </w:r>
      <w:r w:rsidRPr="007F769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14:paraId="035895A9" w14:textId="77777777" w:rsidR="007F769A" w:rsidRDefault="00996C7C" w:rsidP="00996C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0333">
        <w:rPr>
          <w:rFonts w:ascii="Times New Roman" w:eastAsia="Times New Roman" w:hAnsi="Times New Roman"/>
          <w:bCs/>
          <w:sz w:val="28"/>
          <w:szCs w:val="28"/>
          <w:lang w:eastAsia="ru-RU"/>
        </w:rPr>
        <w:t>Статтею 131</w:t>
      </w:r>
      <w:r w:rsidRPr="005E0333">
        <w:rPr>
          <w:rFonts w:ascii="Times New Roman" w:eastAsia="Times New Roman" w:hAnsi="Times New Roman"/>
          <w:bCs/>
          <w:sz w:val="28"/>
          <w:szCs w:val="28"/>
          <w:vertAlign w:val="superscript"/>
          <w:lang w:eastAsia="ru-RU"/>
        </w:rPr>
        <w:t>-</w:t>
      </w:r>
      <w:r w:rsidR="007F769A">
        <w:rPr>
          <w:rFonts w:ascii="Times New Roman" w:eastAsia="Times New Roman" w:hAnsi="Times New Roman"/>
          <w:bCs/>
          <w:sz w:val="28"/>
          <w:szCs w:val="28"/>
          <w:vertAlign w:val="superscript"/>
          <w:lang w:eastAsia="ru-RU"/>
        </w:rPr>
        <w:t>2</w:t>
      </w:r>
      <w:r w:rsidRPr="005E0333">
        <w:rPr>
          <w:rFonts w:ascii="Times New Roman" w:eastAsia="Times New Roman" w:hAnsi="Times New Roman"/>
          <w:bCs/>
          <w:sz w:val="28"/>
          <w:szCs w:val="28"/>
          <w:vertAlign w:val="superscript"/>
          <w:lang w:eastAsia="ru-RU"/>
        </w:rPr>
        <w:t xml:space="preserve"> </w:t>
      </w:r>
      <w:r w:rsidRPr="005E033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Конституції України визначено, </w:t>
      </w:r>
      <w:r w:rsidRPr="007F769A">
        <w:rPr>
          <w:rFonts w:ascii="Times New Roman" w:eastAsia="Times New Roman" w:hAnsi="Times New Roman"/>
          <w:bCs/>
          <w:sz w:val="28"/>
          <w:szCs w:val="28"/>
          <w:lang w:eastAsia="ru-RU"/>
        </w:rPr>
        <w:t>що</w:t>
      </w:r>
      <w:r w:rsidR="007F769A" w:rsidRPr="007F769A">
        <w:rPr>
          <w:rFonts w:ascii="Times New Roman" w:hAnsi="Times New Roman"/>
          <w:sz w:val="28"/>
          <w:szCs w:val="28"/>
          <w:shd w:val="clear" w:color="auto" w:fill="FFFFFF"/>
        </w:rPr>
        <w:t xml:space="preserve"> для надання професійної правничої допомоги в Україні діє адвокатура.</w:t>
      </w:r>
      <w:r w:rsidRPr="005E033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bookmarkStart w:id="0" w:name="n5263"/>
      <w:bookmarkEnd w:id="0"/>
    </w:p>
    <w:p w14:paraId="1F6DEE6E" w14:textId="04098362" w:rsidR="00996C7C" w:rsidRPr="005E0333" w:rsidRDefault="00996C7C" w:rsidP="00996C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0333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Організація та порядок діяльності </w:t>
      </w:r>
      <w:r w:rsidR="007F769A">
        <w:rPr>
          <w:rFonts w:ascii="Times New Roman" w:eastAsia="Times New Roman" w:hAnsi="Times New Roman"/>
          <w:sz w:val="28"/>
          <w:szCs w:val="28"/>
          <w:lang w:eastAsia="ru-RU"/>
        </w:rPr>
        <w:t>адво</w:t>
      </w:r>
      <w:r w:rsidR="004721B5">
        <w:rPr>
          <w:rFonts w:ascii="Times New Roman" w:eastAsia="Times New Roman" w:hAnsi="Times New Roman"/>
          <w:sz w:val="28"/>
          <w:szCs w:val="28"/>
          <w:lang w:eastAsia="ru-RU"/>
        </w:rPr>
        <w:t>ка</w:t>
      </w:r>
      <w:r w:rsidRPr="005E0333">
        <w:rPr>
          <w:rFonts w:ascii="Times New Roman" w:eastAsia="Times New Roman" w:hAnsi="Times New Roman"/>
          <w:sz w:val="28"/>
          <w:szCs w:val="28"/>
          <w:lang w:eastAsia="ru-RU"/>
        </w:rPr>
        <w:t>тури визначаються законом.</w:t>
      </w:r>
    </w:p>
    <w:p w14:paraId="5760A2D0" w14:textId="7E934ACF" w:rsidR="00996C7C" w:rsidRPr="005E0333" w:rsidRDefault="007467F2" w:rsidP="005D3CA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bookmarkStart w:id="1" w:name="n5264"/>
      <w:bookmarkEnd w:id="1"/>
      <w:r>
        <w:rPr>
          <w:rFonts w:ascii="Times New Roman" w:hAnsi="Times New Roman"/>
          <w:sz w:val="28"/>
          <w:szCs w:val="28"/>
          <w:lang w:eastAsia="uk-UA"/>
        </w:rPr>
        <w:t>П</w:t>
      </w:r>
      <w:r w:rsidR="00996C7C" w:rsidRPr="005E0333">
        <w:rPr>
          <w:rFonts w:ascii="Times New Roman" w:hAnsi="Times New Roman"/>
          <w:sz w:val="28"/>
          <w:szCs w:val="28"/>
          <w:lang w:eastAsia="uk-UA"/>
        </w:rPr>
        <w:t>равові засади організації і діяльності прокуратури України, статус прокурорів, загальні права і обов’язки прокурора визначено Законом України «Про прокуратуру»</w:t>
      </w:r>
      <w:r w:rsidR="00DA1BA2">
        <w:rPr>
          <w:rFonts w:ascii="Times New Roman" w:hAnsi="Times New Roman"/>
          <w:sz w:val="28"/>
          <w:szCs w:val="28"/>
          <w:lang w:eastAsia="uk-UA"/>
        </w:rPr>
        <w:t xml:space="preserve"> від 14 жовтня 2014 року (далі Закон № </w:t>
      </w:r>
      <w:r w:rsidR="00DA1BA2" w:rsidRPr="005E0333">
        <w:rPr>
          <w:rFonts w:ascii="Times New Roman" w:hAnsi="Times New Roman"/>
          <w:sz w:val="28"/>
          <w:szCs w:val="28"/>
        </w:rPr>
        <w:t>1697</w:t>
      </w:r>
      <w:r w:rsidR="00DA1BA2" w:rsidRPr="005E0333">
        <w:rPr>
          <w:rFonts w:ascii="Times New Roman" w:hAnsi="Times New Roman"/>
          <w:sz w:val="28"/>
          <w:szCs w:val="28"/>
        </w:rPr>
        <w:noBreakHyphen/>
        <w:t>VII</w:t>
      </w:r>
      <w:r w:rsidR="00DA1BA2">
        <w:rPr>
          <w:rFonts w:ascii="Times New Roman" w:hAnsi="Times New Roman"/>
          <w:sz w:val="28"/>
          <w:szCs w:val="28"/>
        </w:rPr>
        <w:t>)</w:t>
      </w:r>
      <w:r w:rsidR="00996C7C" w:rsidRPr="005E0333">
        <w:rPr>
          <w:rFonts w:ascii="Times New Roman" w:hAnsi="Times New Roman"/>
          <w:sz w:val="28"/>
          <w:szCs w:val="28"/>
          <w:lang w:eastAsia="uk-UA"/>
        </w:rPr>
        <w:t xml:space="preserve">. </w:t>
      </w:r>
    </w:p>
    <w:p w14:paraId="3152EFE3" w14:textId="0B832F18" w:rsidR="00996C7C" w:rsidRPr="005E0333" w:rsidRDefault="00996C7C" w:rsidP="005D3CA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5E0333">
        <w:rPr>
          <w:rFonts w:ascii="Times New Roman" w:hAnsi="Times New Roman"/>
          <w:sz w:val="28"/>
          <w:szCs w:val="28"/>
          <w:lang w:eastAsia="uk-UA"/>
        </w:rPr>
        <w:lastRenderedPageBreak/>
        <w:t xml:space="preserve">У відповідності до пунктів 3, 4 частини четвертої статті 19 Закону </w:t>
      </w:r>
      <w:r w:rsidR="00DA1BA2">
        <w:rPr>
          <w:rFonts w:ascii="Times New Roman" w:hAnsi="Times New Roman"/>
          <w:sz w:val="28"/>
          <w:szCs w:val="28"/>
          <w:lang w:eastAsia="uk-UA"/>
        </w:rPr>
        <w:br/>
        <w:t xml:space="preserve">№ </w:t>
      </w:r>
      <w:r w:rsidR="00DA1BA2" w:rsidRPr="005E0333">
        <w:rPr>
          <w:rFonts w:ascii="Times New Roman" w:hAnsi="Times New Roman"/>
          <w:sz w:val="28"/>
          <w:szCs w:val="28"/>
        </w:rPr>
        <w:t>1697</w:t>
      </w:r>
      <w:r w:rsidR="00DA1BA2" w:rsidRPr="005E0333">
        <w:rPr>
          <w:rFonts w:ascii="Times New Roman" w:hAnsi="Times New Roman"/>
          <w:sz w:val="28"/>
          <w:szCs w:val="28"/>
        </w:rPr>
        <w:noBreakHyphen/>
        <w:t>VII</w:t>
      </w:r>
      <w:r w:rsidR="00DA1BA2" w:rsidRPr="005E033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5E0333">
        <w:rPr>
          <w:rFonts w:ascii="Times New Roman" w:hAnsi="Times New Roman"/>
          <w:sz w:val="28"/>
          <w:szCs w:val="28"/>
          <w:lang w:eastAsia="uk-UA"/>
        </w:rPr>
        <w:t xml:space="preserve"> прокурор зобов’язаний діяти лише на підставі, в межах та у спосіб, що передбачені Конституцією та законами України, додержуватися правил прокурорської етики, зокрема не допускати поведінки, яка дискредитує його як представника прокуратури та може зашкодити авторитету прокуратури.</w:t>
      </w:r>
    </w:p>
    <w:p w14:paraId="4F533F53" w14:textId="77777777" w:rsidR="00741323" w:rsidRPr="005E0333" w:rsidRDefault="00741323" w:rsidP="0074132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E0333">
        <w:rPr>
          <w:rFonts w:ascii="Times New Roman" w:hAnsi="Times New Roman"/>
          <w:sz w:val="28"/>
          <w:szCs w:val="28"/>
        </w:rPr>
        <w:t>Визначення дисциплінарного провадження наведено у частині першій статті 45 Закону № 1697</w:t>
      </w:r>
      <w:r w:rsidRPr="005E0333">
        <w:rPr>
          <w:rFonts w:ascii="Times New Roman" w:hAnsi="Times New Roman"/>
          <w:sz w:val="28"/>
          <w:szCs w:val="28"/>
        </w:rPr>
        <w:noBreakHyphen/>
        <w:t xml:space="preserve">VII – як процедури розгляду відповідним органом, що здійснює дисциплінарне провадження щодо прокурорів, дисциплінарної скарги, в якій містяться відомості про вчинення прокурором дисциплінарного проступку. </w:t>
      </w:r>
    </w:p>
    <w:p w14:paraId="47B129B2" w14:textId="77777777" w:rsidR="00741323" w:rsidRPr="005E0333" w:rsidRDefault="00741323" w:rsidP="0074132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5E0333">
        <w:rPr>
          <w:rStyle w:val="rvts9"/>
          <w:rFonts w:ascii="Times New Roman" w:hAnsi="Times New Roman"/>
          <w:bCs/>
          <w:sz w:val="28"/>
          <w:szCs w:val="28"/>
        </w:rPr>
        <w:t xml:space="preserve">Частиною першою статті 43 </w:t>
      </w:r>
      <w:r w:rsidRPr="005E0333">
        <w:rPr>
          <w:rFonts w:ascii="Times New Roman" w:hAnsi="Times New Roman"/>
          <w:sz w:val="28"/>
          <w:szCs w:val="28"/>
        </w:rPr>
        <w:t>Закону № 1697</w:t>
      </w:r>
      <w:r w:rsidRPr="005E0333">
        <w:rPr>
          <w:rFonts w:ascii="Times New Roman" w:hAnsi="Times New Roman"/>
          <w:sz w:val="28"/>
          <w:szCs w:val="28"/>
        </w:rPr>
        <w:noBreakHyphen/>
        <w:t xml:space="preserve">VII визначено, що </w:t>
      </w:r>
      <w:r w:rsidRPr="005E0333">
        <w:rPr>
          <w:rStyle w:val="rvts9"/>
          <w:rFonts w:ascii="Times New Roman" w:hAnsi="Times New Roman"/>
          <w:bCs/>
          <w:sz w:val="28"/>
          <w:szCs w:val="28"/>
        </w:rPr>
        <w:t xml:space="preserve"> </w:t>
      </w:r>
      <w:bookmarkStart w:id="2" w:name="n417"/>
      <w:bookmarkEnd w:id="2"/>
      <w:r w:rsidRPr="005E0333">
        <w:rPr>
          <w:rFonts w:ascii="Times New Roman" w:hAnsi="Times New Roman"/>
          <w:sz w:val="28"/>
          <w:szCs w:val="28"/>
        </w:rPr>
        <w:t>прокурора може бути притягнуто до дисциплінарної відповідальності у порядку дисциплінарного провадження з таких підстав:</w:t>
      </w:r>
      <w:bookmarkStart w:id="3" w:name="n418"/>
      <w:bookmarkEnd w:id="3"/>
      <w:r w:rsidRPr="005E0333">
        <w:rPr>
          <w:rFonts w:ascii="Times New Roman" w:hAnsi="Times New Roman"/>
          <w:sz w:val="28"/>
          <w:szCs w:val="28"/>
        </w:rPr>
        <w:t xml:space="preserve"> 1) невиконання чи неналежне виконання службових обов’язків;</w:t>
      </w:r>
      <w:bookmarkStart w:id="4" w:name="n419"/>
      <w:bookmarkEnd w:id="4"/>
      <w:r w:rsidRPr="005E0333">
        <w:rPr>
          <w:rFonts w:ascii="Times New Roman" w:hAnsi="Times New Roman"/>
          <w:sz w:val="28"/>
          <w:szCs w:val="28"/>
        </w:rPr>
        <w:t xml:space="preserve"> 2) необґрунтоване зволікання з розглядом звернення;</w:t>
      </w:r>
      <w:bookmarkStart w:id="5" w:name="n420"/>
      <w:bookmarkEnd w:id="5"/>
      <w:r w:rsidRPr="005E0333">
        <w:rPr>
          <w:rFonts w:ascii="Times New Roman" w:hAnsi="Times New Roman"/>
          <w:sz w:val="28"/>
          <w:szCs w:val="28"/>
        </w:rPr>
        <w:t xml:space="preserve"> 3) розголошення таємниці, що охороняється законом, яка стала відомою прокуророві під час виконання повноважень;</w:t>
      </w:r>
      <w:bookmarkStart w:id="6" w:name="n421"/>
      <w:bookmarkEnd w:id="6"/>
      <w:r w:rsidRPr="005E0333">
        <w:rPr>
          <w:rFonts w:ascii="Times New Roman" w:hAnsi="Times New Roman"/>
          <w:sz w:val="28"/>
          <w:szCs w:val="28"/>
        </w:rPr>
        <w:t xml:space="preserve"> 4) порушення встановленого законом порядку подання декларації особи, уповноваженої на виконання функцій держави або місцевого самоврядування;</w:t>
      </w:r>
      <w:bookmarkStart w:id="7" w:name="n2686"/>
      <w:bookmarkStart w:id="8" w:name="n422"/>
      <w:bookmarkEnd w:id="7"/>
      <w:bookmarkEnd w:id="8"/>
      <w:r w:rsidRPr="005E0333">
        <w:rPr>
          <w:rFonts w:ascii="Times New Roman" w:hAnsi="Times New Roman"/>
          <w:sz w:val="28"/>
          <w:szCs w:val="28"/>
        </w:rPr>
        <w:t> 5) вчинення дій, що порочать звання прокурора і можуть викликати сумнів у його об’єктивності, неупередженості та незалежності, у чесності та непідкупності органів прокуратури;</w:t>
      </w:r>
      <w:bookmarkStart w:id="9" w:name="n423"/>
      <w:bookmarkEnd w:id="9"/>
      <w:r w:rsidRPr="005E0333">
        <w:rPr>
          <w:rFonts w:ascii="Times New Roman" w:hAnsi="Times New Roman"/>
          <w:sz w:val="28"/>
          <w:szCs w:val="28"/>
        </w:rPr>
        <w:t xml:space="preserve"> 6) систематичне (два і більше разів протягом одного року) або одноразове грубе порушення правил прокурорської етики;</w:t>
      </w:r>
      <w:bookmarkStart w:id="10" w:name="n424"/>
      <w:bookmarkEnd w:id="10"/>
      <w:r w:rsidRPr="005E0333">
        <w:rPr>
          <w:rFonts w:ascii="Times New Roman" w:hAnsi="Times New Roman"/>
          <w:sz w:val="28"/>
          <w:szCs w:val="28"/>
        </w:rPr>
        <w:t> 7) порушення правил внутрішнього службового розпорядку;</w:t>
      </w:r>
      <w:bookmarkStart w:id="11" w:name="n425"/>
      <w:bookmarkEnd w:id="11"/>
      <w:r w:rsidRPr="005E0333">
        <w:rPr>
          <w:rFonts w:ascii="Times New Roman" w:hAnsi="Times New Roman"/>
          <w:sz w:val="28"/>
          <w:szCs w:val="28"/>
        </w:rPr>
        <w:t xml:space="preserve"> 8) втручання чи будь-який інший вплив прокурора у випадках чи порядку, не передбачених законодавством, у службову діяльність іншого прокурора, службових, посадових осіб чи суддів, у тому числі шляхом публічних висловлювань стосовно їх рішень, дій чи бездіяльності, за відсутності при цьому ознак адміністративного чи кримінального правопорушення;</w:t>
      </w:r>
      <w:bookmarkStart w:id="12" w:name="n426"/>
      <w:bookmarkEnd w:id="12"/>
      <w:r w:rsidRPr="005E0333">
        <w:rPr>
          <w:rFonts w:ascii="Times New Roman" w:hAnsi="Times New Roman"/>
          <w:sz w:val="28"/>
          <w:szCs w:val="28"/>
        </w:rPr>
        <w:t xml:space="preserve"> 9) публічне висловлювання, яке є порушенням презумпції невинуватості.</w:t>
      </w:r>
    </w:p>
    <w:p w14:paraId="729963A2" w14:textId="77777777" w:rsidR="00741323" w:rsidRPr="005E0333" w:rsidRDefault="00741323" w:rsidP="0074132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5E0333">
        <w:rPr>
          <w:rFonts w:ascii="Times New Roman" w:hAnsi="Times New Roman"/>
          <w:sz w:val="28"/>
          <w:szCs w:val="28"/>
        </w:rPr>
        <w:t>Юридична конструкція статті 46 Закону № 1697</w:t>
      </w:r>
      <w:r w:rsidRPr="005E0333">
        <w:rPr>
          <w:rFonts w:ascii="Times New Roman" w:hAnsi="Times New Roman"/>
          <w:sz w:val="28"/>
          <w:szCs w:val="28"/>
        </w:rPr>
        <w:noBreakHyphen/>
        <w:t>VII, яка регламентує процедуру відкриття дисциплінарного провадження та проведення перевірки дисциплінарної скарги побудована таким чином, що рішення про відкриття дисциплінарного провадження щодо прокурора можливе лише за відсутності таких обставин:</w:t>
      </w:r>
    </w:p>
    <w:p w14:paraId="0190331E" w14:textId="77777777" w:rsidR="00741323" w:rsidRPr="005E0333" w:rsidRDefault="00741323" w:rsidP="0074132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5E0333">
        <w:rPr>
          <w:rFonts w:ascii="Times New Roman" w:hAnsi="Times New Roman"/>
          <w:sz w:val="28"/>
          <w:szCs w:val="28"/>
        </w:rPr>
        <w:t>1) дисциплінарна скарга не містить конкретних відомостей про наявність ознак дисциплінарного проступку прокурора;</w:t>
      </w:r>
    </w:p>
    <w:p w14:paraId="1405C3B8" w14:textId="77777777" w:rsidR="00741323" w:rsidRPr="005E0333" w:rsidRDefault="00741323" w:rsidP="0074132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3" w:name="n441"/>
      <w:bookmarkEnd w:id="13"/>
      <w:r w:rsidRPr="005E0333">
        <w:rPr>
          <w:rFonts w:ascii="Times New Roman" w:hAnsi="Times New Roman"/>
          <w:sz w:val="28"/>
          <w:szCs w:val="28"/>
        </w:rPr>
        <w:t>2) дисциплінарна скарга є анонімною;</w:t>
      </w:r>
    </w:p>
    <w:p w14:paraId="3C3217B4" w14:textId="77777777" w:rsidR="00741323" w:rsidRPr="005E0333" w:rsidRDefault="00741323" w:rsidP="0074132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4" w:name="n442"/>
      <w:bookmarkEnd w:id="14"/>
      <w:r w:rsidRPr="005E0333">
        <w:rPr>
          <w:rFonts w:ascii="Times New Roman" w:hAnsi="Times New Roman"/>
          <w:sz w:val="28"/>
          <w:szCs w:val="28"/>
        </w:rPr>
        <w:t>3) дисциплінарна скарга подана з підстав, не визначених </w:t>
      </w:r>
      <w:hyperlink r:id="rId8" w:anchor="n416" w:history="1">
        <w:r w:rsidRPr="005E0333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статтею 43</w:t>
        </w:r>
      </w:hyperlink>
      <w:r w:rsidRPr="005E0333">
        <w:rPr>
          <w:rFonts w:ascii="Times New Roman" w:hAnsi="Times New Roman"/>
          <w:sz w:val="28"/>
          <w:szCs w:val="28"/>
        </w:rPr>
        <w:t> цього Закону;</w:t>
      </w:r>
    </w:p>
    <w:p w14:paraId="68C419A9" w14:textId="77777777" w:rsidR="00741323" w:rsidRPr="005E0333" w:rsidRDefault="00741323" w:rsidP="0074132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5" w:name="n443"/>
      <w:bookmarkEnd w:id="15"/>
      <w:r w:rsidRPr="005E0333">
        <w:rPr>
          <w:rFonts w:ascii="Times New Roman" w:hAnsi="Times New Roman"/>
          <w:sz w:val="28"/>
          <w:szCs w:val="28"/>
        </w:rPr>
        <w:t>4) з прокурором, стосовно якого надійшла дисциплінарна скарга, припинено правовідносини у випадках, передбачених</w:t>
      </w:r>
      <w:hyperlink r:id="rId9" w:anchor="n505" w:history="1">
        <w:r w:rsidRPr="005E0333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 статтею 51</w:t>
        </w:r>
      </w:hyperlink>
      <w:r w:rsidRPr="005E0333">
        <w:rPr>
          <w:rFonts w:ascii="Times New Roman" w:hAnsi="Times New Roman"/>
          <w:sz w:val="28"/>
          <w:szCs w:val="28"/>
        </w:rPr>
        <w:t> цього Закону;</w:t>
      </w:r>
      <w:bookmarkStart w:id="16" w:name="n1893"/>
      <w:bookmarkEnd w:id="16"/>
    </w:p>
    <w:p w14:paraId="461952A5" w14:textId="77777777" w:rsidR="00741323" w:rsidRPr="005E0333" w:rsidRDefault="00741323" w:rsidP="00741323">
      <w:pPr>
        <w:pStyle w:val="a3"/>
        <w:widowControl w:val="0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7" w:name="n444"/>
      <w:bookmarkEnd w:id="17"/>
      <w:r w:rsidRPr="005E0333">
        <w:rPr>
          <w:rFonts w:ascii="Times New Roman" w:hAnsi="Times New Roman"/>
          <w:sz w:val="28"/>
          <w:szCs w:val="28"/>
        </w:rPr>
        <w:t>5) дисциплінарний проступок, про який зазначено у дисциплінарній скарзі, вже був предметом перевірки і щодо нього відповідний орган, що здійснює дисциплінарне провадження, прийняв рішення, яке не скасовано в установленому законом порядку.</w:t>
      </w:r>
      <w:bookmarkStart w:id="18" w:name="n2545"/>
      <w:bookmarkEnd w:id="18"/>
    </w:p>
    <w:p w14:paraId="54844D25" w14:textId="77777777" w:rsidR="00741323" w:rsidRPr="005E0333" w:rsidRDefault="00741323" w:rsidP="00741323">
      <w:pPr>
        <w:pStyle w:val="a3"/>
        <w:widowControl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5E0333">
        <w:rPr>
          <w:rFonts w:ascii="Times New Roman" w:hAnsi="Times New Roman"/>
          <w:sz w:val="28"/>
          <w:szCs w:val="28"/>
        </w:rPr>
        <w:lastRenderedPageBreak/>
        <w:t>Вимогою Закону щодо змісту дисциплінарної скарги є зазначення скаржником конкретних відомостей про наявність ознак дисциплінарного проступку прокурора.</w:t>
      </w:r>
    </w:p>
    <w:p w14:paraId="28F97BC8" w14:textId="77777777" w:rsidR="00FE4787" w:rsidRPr="005E0333" w:rsidRDefault="00FE4787" w:rsidP="00741323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b/>
          <w:sz w:val="28"/>
          <w:szCs w:val="28"/>
          <w:lang w:val="uk-UA"/>
        </w:rPr>
      </w:pPr>
    </w:p>
    <w:p w14:paraId="2A27032E" w14:textId="48B027F3" w:rsidR="00741323" w:rsidRPr="005E0333" w:rsidRDefault="00741323" w:rsidP="00741323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b/>
          <w:sz w:val="28"/>
          <w:szCs w:val="28"/>
          <w:lang w:val="uk-UA"/>
        </w:rPr>
      </w:pPr>
      <w:r w:rsidRPr="005E0333">
        <w:rPr>
          <w:b/>
          <w:sz w:val="28"/>
          <w:szCs w:val="28"/>
          <w:lang w:val="uk-UA"/>
        </w:rPr>
        <w:t>Оцінка встановлених обставин та мотиви прийнятого рішення</w:t>
      </w:r>
    </w:p>
    <w:p w14:paraId="3B05B18F" w14:textId="76B05EA4" w:rsidR="00C41E19" w:rsidRDefault="00A53170" w:rsidP="0009001D">
      <w:pPr>
        <w:pStyle w:val="a3"/>
        <w:widowControl w:val="0"/>
        <w:tabs>
          <w:tab w:val="left" w:pos="567"/>
        </w:tabs>
        <w:contextualSpacing/>
        <w:jc w:val="both"/>
        <w:rPr>
          <w:rFonts w:ascii="Times New Roman" w:hAnsi="Times New Roman"/>
          <w:sz w:val="28"/>
          <w:szCs w:val="28"/>
        </w:rPr>
      </w:pPr>
      <w:r w:rsidRPr="005E0333">
        <w:rPr>
          <w:rFonts w:ascii="Times New Roman" w:hAnsi="Times New Roman"/>
          <w:sz w:val="28"/>
          <w:szCs w:val="28"/>
        </w:rPr>
        <w:tab/>
      </w:r>
      <w:r w:rsidR="009F4596" w:rsidRPr="006D1A5C">
        <w:rPr>
          <w:rFonts w:ascii="Times New Roman" w:hAnsi="Times New Roman"/>
          <w:sz w:val="28"/>
          <w:szCs w:val="28"/>
        </w:rPr>
        <w:t>Дисциплінарна скарга стосується</w:t>
      </w:r>
      <w:r w:rsidR="009F4596" w:rsidRPr="006D1A5C">
        <w:t xml:space="preserve"> </w:t>
      </w:r>
      <w:r w:rsidR="00A11001" w:rsidRPr="006D1A5C">
        <w:rPr>
          <w:rFonts w:ascii="Times New Roman" w:hAnsi="Times New Roman"/>
          <w:sz w:val="28"/>
          <w:szCs w:val="28"/>
        </w:rPr>
        <w:t>можливих неправомірних дій</w:t>
      </w:r>
      <w:r w:rsidR="009F4596" w:rsidRPr="006D1A5C">
        <w:rPr>
          <w:rFonts w:ascii="Times New Roman" w:hAnsi="Times New Roman"/>
          <w:sz w:val="28"/>
          <w:szCs w:val="28"/>
        </w:rPr>
        <w:t xml:space="preserve"> прокурора </w:t>
      </w:r>
      <w:r w:rsidR="00A11001">
        <w:rPr>
          <w:rFonts w:ascii="Times New Roman" w:hAnsi="Times New Roman"/>
          <w:sz w:val="28"/>
          <w:szCs w:val="28"/>
        </w:rPr>
        <w:t>Цховребова А.</w:t>
      </w:r>
      <w:r w:rsidR="006C4362" w:rsidRPr="006D1A5C">
        <w:rPr>
          <w:rFonts w:ascii="Times New Roman" w:hAnsi="Times New Roman"/>
          <w:sz w:val="28"/>
          <w:szCs w:val="28"/>
        </w:rPr>
        <w:t>О.</w:t>
      </w:r>
      <w:r w:rsidR="009F4596" w:rsidRPr="006D1A5C">
        <w:rPr>
          <w:rFonts w:ascii="Times New Roman" w:hAnsi="Times New Roman"/>
          <w:sz w:val="28"/>
          <w:szCs w:val="28"/>
        </w:rPr>
        <w:t xml:space="preserve">, які </w:t>
      </w:r>
      <w:r w:rsidR="0009001D">
        <w:rPr>
          <w:rFonts w:ascii="Times New Roman" w:hAnsi="Times New Roman"/>
          <w:sz w:val="28"/>
          <w:szCs w:val="28"/>
        </w:rPr>
        <w:t>виразились у допущенні особистих зв</w:t>
      </w:r>
      <w:r w:rsidR="004A5467">
        <w:rPr>
          <w:rFonts w:ascii="Times New Roman" w:hAnsi="Times New Roman"/>
          <w:sz w:val="28"/>
          <w:szCs w:val="28"/>
        </w:rPr>
        <w:t>’</w:t>
      </w:r>
      <w:r w:rsidR="0009001D">
        <w:rPr>
          <w:rFonts w:ascii="Times New Roman" w:hAnsi="Times New Roman"/>
          <w:sz w:val="28"/>
          <w:szCs w:val="28"/>
        </w:rPr>
        <w:t>язків і ділових взаємовідносин</w:t>
      </w:r>
      <w:r w:rsidR="000B41C2">
        <w:rPr>
          <w:rFonts w:ascii="Times New Roman" w:hAnsi="Times New Roman"/>
          <w:sz w:val="28"/>
          <w:szCs w:val="28"/>
        </w:rPr>
        <w:t>ах</w:t>
      </w:r>
      <w:r w:rsidR="004A5467">
        <w:rPr>
          <w:rFonts w:ascii="Times New Roman" w:hAnsi="Times New Roman"/>
          <w:sz w:val="28"/>
          <w:szCs w:val="28"/>
        </w:rPr>
        <w:t>, що можуть скомпрометувати звання прокурора</w:t>
      </w:r>
      <w:r w:rsidR="000B41C2">
        <w:rPr>
          <w:rFonts w:ascii="Times New Roman" w:hAnsi="Times New Roman"/>
          <w:sz w:val="28"/>
          <w:szCs w:val="28"/>
        </w:rPr>
        <w:t xml:space="preserve"> і не п</w:t>
      </w:r>
      <w:r w:rsidR="00F95D88">
        <w:rPr>
          <w:rFonts w:ascii="Times New Roman" w:hAnsi="Times New Roman"/>
          <w:sz w:val="28"/>
          <w:szCs w:val="28"/>
        </w:rPr>
        <w:t>ов’язані з</w:t>
      </w:r>
      <w:r w:rsidR="000E6D04" w:rsidRPr="006D1A5C">
        <w:rPr>
          <w:rFonts w:ascii="Times New Roman" w:hAnsi="Times New Roman"/>
          <w:sz w:val="28"/>
          <w:szCs w:val="28"/>
        </w:rPr>
        <w:t xml:space="preserve"> його</w:t>
      </w:r>
      <w:r w:rsidR="009F4596" w:rsidRPr="006D1A5C">
        <w:rPr>
          <w:rFonts w:ascii="Times New Roman" w:hAnsi="Times New Roman"/>
          <w:sz w:val="28"/>
          <w:szCs w:val="28"/>
        </w:rPr>
        <w:t xml:space="preserve"> службово</w:t>
      </w:r>
      <w:r w:rsidR="00F95D88">
        <w:rPr>
          <w:rFonts w:ascii="Times New Roman" w:hAnsi="Times New Roman"/>
          <w:sz w:val="28"/>
          <w:szCs w:val="28"/>
        </w:rPr>
        <w:t>ю</w:t>
      </w:r>
      <w:r w:rsidR="009F4596" w:rsidRPr="006D1A5C">
        <w:rPr>
          <w:rFonts w:ascii="Times New Roman" w:hAnsi="Times New Roman"/>
          <w:sz w:val="28"/>
          <w:szCs w:val="28"/>
        </w:rPr>
        <w:t xml:space="preserve"> діяльн</w:t>
      </w:r>
      <w:r w:rsidR="00F95D88">
        <w:rPr>
          <w:rFonts w:ascii="Times New Roman" w:hAnsi="Times New Roman"/>
          <w:sz w:val="28"/>
          <w:szCs w:val="28"/>
        </w:rPr>
        <w:t>і</w:t>
      </w:r>
      <w:r w:rsidR="009F4596" w:rsidRPr="006D1A5C">
        <w:rPr>
          <w:rFonts w:ascii="Times New Roman" w:hAnsi="Times New Roman"/>
          <w:sz w:val="28"/>
          <w:szCs w:val="28"/>
        </w:rPr>
        <w:t>ст</w:t>
      </w:r>
      <w:r w:rsidR="00F95D88">
        <w:rPr>
          <w:rFonts w:ascii="Times New Roman" w:hAnsi="Times New Roman"/>
          <w:sz w:val="28"/>
          <w:szCs w:val="28"/>
        </w:rPr>
        <w:t>ю</w:t>
      </w:r>
      <w:r w:rsidR="009F4596" w:rsidRPr="006D1A5C">
        <w:rPr>
          <w:rFonts w:ascii="Times New Roman" w:hAnsi="Times New Roman"/>
          <w:sz w:val="28"/>
          <w:szCs w:val="28"/>
        </w:rPr>
        <w:t xml:space="preserve">. </w:t>
      </w:r>
    </w:p>
    <w:p w14:paraId="06A58C41" w14:textId="77777777" w:rsidR="00C41E19" w:rsidRDefault="00C41E19" w:rsidP="00C41E19">
      <w:pPr>
        <w:widowControl w:val="0"/>
        <w:pBdr>
          <w:bottom w:val="single" w:sz="12" w:space="12" w:color="FFFFFF"/>
        </w:pBdr>
        <w:spacing w:line="240" w:lineRule="auto"/>
        <w:ind w:firstLine="567"/>
        <w:contextualSpacing/>
        <w:jc w:val="both"/>
        <w:rPr>
          <w:rFonts w:ascii="Times New Roman" w:hAnsi="Times New Roman" w:cs="Calibri"/>
          <w:sz w:val="28"/>
        </w:rPr>
      </w:pPr>
      <w:r>
        <w:rPr>
          <w:rFonts w:ascii="Times New Roman" w:hAnsi="Times New Roman" w:cs="Calibri"/>
          <w:sz w:val="28"/>
        </w:rPr>
        <w:t>Дисциплінарному проступку, як і будь якому противоправному діянню, притаманна визначена єдність об’єктивних і суб’єктивних ознак, сукупність яких називається складом правопорушення. Об’єктивну сторону дисциплінарного проступку характеризують такі елементи, як протиправне діяння (бездіяльність), можливі шкідливі наслідки, причинний зв’язок між діянням і шкідливими наслідками (за наявності останніх), а також час і місце діяння. Суб’єктивну сторону дисциплінарного проступку характеризує вина. Його суб’єктом є індивідуально визначений прокурор.</w:t>
      </w:r>
    </w:p>
    <w:p w14:paraId="18025F39" w14:textId="77777777" w:rsidR="00C41E19" w:rsidRDefault="00C41E19" w:rsidP="00C41E19">
      <w:pPr>
        <w:widowControl w:val="0"/>
        <w:pBdr>
          <w:bottom w:val="single" w:sz="12" w:space="12" w:color="FFFFFF"/>
        </w:pBd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Calibri"/>
          <w:bCs/>
          <w:sz w:val="28"/>
          <w:szCs w:val="28"/>
          <w:shd w:val="clear" w:color="auto" w:fill="FFFFFF"/>
        </w:rPr>
        <w:t xml:space="preserve">Вимогою щодо змісту дисциплінарної скарги є зазначення скаржником конкретних відомостей про наявність ознак дисциплінарного проступку прокурора. </w:t>
      </w:r>
      <w:r>
        <w:rPr>
          <w:rFonts w:ascii="Times New Roman" w:hAnsi="Times New Roman" w:cs="Calibri"/>
          <w:sz w:val="28"/>
        </w:rPr>
        <w:t xml:space="preserve">Отже, для вирішення по суті питання про відкриття дисциплінарного провадження членом Комісії від скаржника має бути одержано достовірні відомості (дані, свідчення, докази), які б дозволяли зробити попередній висновок про імовірність наявності зазначених вище ознак дисциплінарного проступку у рішеннях, діях чи бездіяльності конкретного прокурора. Звертаючись із дисциплінарною скаргою, </w:t>
      </w:r>
      <w:r>
        <w:rPr>
          <w:rFonts w:ascii="Times New Roman" w:hAnsi="Times New Roman"/>
          <w:sz w:val="28"/>
          <w:szCs w:val="28"/>
        </w:rPr>
        <w:t xml:space="preserve">особа має доступними їй засобами обґрунтувати факт порушення визначеним прокурором прав осіб або вимог закону. У іншому випадку Комісія змушена була б розпочинати дисциплінарне провадження за будь-яким зверненням, в якому міститься твердження про вчинення прокурором дисциплінарного проступку без будь-яких відомостей, які на це вказують. </w:t>
      </w:r>
    </w:p>
    <w:p w14:paraId="3F340932" w14:textId="77777777" w:rsidR="00C57238" w:rsidRDefault="00C41E19" w:rsidP="00C57238">
      <w:pPr>
        <w:widowControl w:val="0"/>
        <w:pBdr>
          <w:bottom w:val="single" w:sz="12" w:space="12" w:color="FFFFFF"/>
        </w:pBdr>
        <w:spacing w:after="0" w:line="240" w:lineRule="auto"/>
        <w:ind w:firstLine="708"/>
        <w:jc w:val="both"/>
        <w:rPr>
          <w:rFonts w:ascii="Times New Roman" w:hAnsi="Times New Roman" w:cs="Calibri"/>
          <w:sz w:val="28"/>
        </w:rPr>
      </w:pPr>
      <w:r>
        <w:rPr>
          <w:rFonts w:ascii="Times New Roman" w:hAnsi="Times New Roman" w:cs="Calibri"/>
          <w:sz w:val="28"/>
        </w:rPr>
        <w:t>Із вивчення скарги випливає, що скаржником не повідомлено жодних конкретних відомостей, за якими може бути попередньо перевірено його версію про наявність ознак дисциплінарного проступку, передбаченого ст. 43 Закону     № 1697-</w:t>
      </w:r>
      <w:r>
        <w:rPr>
          <w:rFonts w:ascii="Times New Roman" w:hAnsi="Times New Roman" w:cs="Calibri"/>
          <w:sz w:val="28"/>
          <w:lang w:val="en-US"/>
        </w:rPr>
        <w:t>VII</w:t>
      </w:r>
      <w:r>
        <w:rPr>
          <w:rFonts w:ascii="Times New Roman" w:hAnsi="Times New Roman" w:cs="Calibri"/>
          <w:sz w:val="28"/>
        </w:rPr>
        <w:t xml:space="preserve">, у службовій чи позаслужбовій поведінці зазначеного в ній прокурора. </w:t>
      </w:r>
      <w:bookmarkStart w:id="19" w:name="_Hlk165880469"/>
      <w:r>
        <w:rPr>
          <w:rFonts w:ascii="Times New Roman" w:hAnsi="Times New Roman" w:cs="Calibri"/>
          <w:sz w:val="28"/>
        </w:rPr>
        <w:t>Так, у скарзі не міститься жодних фактичних даних, які підтверджують  завідомо неправомірні, неякісні, вчинені всупереч закону та такі, що потягли настання певних негативних наслідків дії або бездіяльність прокурора</w:t>
      </w:r>
      <w:r w:rsidR="00CD3744">
        <w:rPr>
          <w:rFonts w:ascii="Times New Roman" w:hAnsi="Times New Roman" w:cs="Calibri"/>
          <w:sz w:val="28"/>
        </w:rPr>
        <w:t xml:space="preserve"> Цхов</w:t>
      </w:r>
      <w:r w:rsidR="00A40690">
        <w:rPr>
          <w:rFonts w:ascii="Times New Roman" w:hAnsi="Times New Roman" w:cs="Calibri"/>
          <w:sz w:val="28"/>
        </w:rPr>
        <w:t>ребова А.О.</w:t>
      </w:r>
    </w:p>
    <w:p w14:paraId="112E9CEE" w14:textId="77777777" w:rsidR="00C57238" w:rsidRDefault="00996176" w:rsidP="00C57238">
      <w:pPr>
        <w:widowControl w:val="0"/>
        <w:pBdr>
          <w:bottom w:val="single" w:sz="12" w:space="12" w:color="FFFFFF"/>
        </w:pBd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Calibri"/>
          <w:sz w:val="28"/>
        </w:rPr>
        <w:t>Також п</w:t>
      </w:r>
      <w:r>
        <w:rPr>
          <w:rFonts w:ascii="Times New Roman" w:hAnsi="Times New Roman"/>
          <w:bCs/>
          <w:sz w:val="28"/>
          <w:szCs w:val="28"/>
        </w:rPr>
        <w:t xml:space="preserve">роаналізувавши </w:t>
      </w:r>
      <w:r>
        <w:rPr>
          <w:rFonts w:ascii="Times New Roman" w:hAnsi="Times New Roman"/>
          <w:sz w:val="28"/>
          <w:szCs w:val="28"/>
        </w:rPr>
        <w:t>лист начальника ГУ НП в Дніпропетровській області від 02.07.2024 за № 6125/103/-1-2024</w:t>
      </w:r>
      <w:r>
        <w:rPr>
          <w:rFonts w:ascii="Times New Roman" w:hAnsi="Times New Roman"/>
          <w:bCs/>
          <w:sz w:val="28"/>
          <w:szCs w:val="28"/>
        </w:rPr>
        <w:t xml:space="preserve"> та </w:t>
      </w:r>
      <w:r>
        <w:rPr>
          <w:rFonts w:ascii="Times New Roman" w:hAnsi="Times New Roman"/>
          <w:sz w:val="28"/>
          <w:szCs w:val="28"/>
        </w:rPr>
        <w:t>доповідну записку про обставини подій начальника</w:t>
      </w:r>
      <w:r w:rsidRPr="00EF65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ІТТ № 1 ГУНП </w:t>
      </w:r>
      <w:r w:rsidR="00C57238">
        <w:rPr>
          <w:rFonts w:ascii="Times New Roman" w:hAnsi="Times New Roman"/>
          <w:sz w:val="28"/>
          <w:szCs w:val="28"/>
        </w:rPr>
        <w:t xml:space="preserve">ОСОБА </w:t>
      </w:r>
      <w:r w:rsidR="00C57238">
        <w:rPr>
          <w:rFonts w:ascii="Times New Roman" w:hAnsi="Times New Roman"/>
          <w:sz w:val="28"/>
          <w:szCs w:val="28"/>
        </w:rPr>
        <w:t>2</w:t>
      </w:r>
      <w:r w:rsidRPr="005E033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не можна достеменно стверджувати про порушення прокурором Цховребовим А.О. вимог Закону України «Про прокуратуру» або вимог чинного законодавства. </w:t>
      </w:r>
    </w:p>
    <w:p w14:paraId="26FFAE20" w14:textId="67CF2796" w:rsidR="004F76ED" w:rsidRDefault="000F244E" w:rsidP="00C57238">
      <w:pPr>
        <w:widowControl w:val="0"/>
        <w:pBdr>
          <w:bottom w:val="single" w:sz="12" w:space="12" w:color="FFFFFF"/>
        </w:pBd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Зокрема з доповідної записки</w:t>
      </w:r>
      <w:r w:rsidRPr="000F244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начальника</w:t>
      </w:r>
      <w:r w:rsidRPr="00EF65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ІТТ № 1 ГУНП </w:t>
      </w:r>
      <w:r w:rsidR="00C57238">
        <w:rPr>
          <w:rFonts w:ascii="Times New Roman" w:hAnsi="Times New Roman"/>
          <w:sz w:val="28"/>
          <w:szCs w:val="28"/>
        </w:rPr>
        <w:t>ОСОБА</w:t>
      </w:r>
      <w:r w:rsidR="00C57238">
        <w:rPr>
          <w:rFonts w:ascii="Times New Roman" w:hAnsi="Times New Roman"/>
          <w:sz w:val="28"/>
          <w:szCs w:val="28"/>
        </w:rPr>
        <w:t xml:space="preserve"> 2 </w:t>
      </w:r>
      <w:r>
        <w:rPr>
          <w:rFonts w:ascii="Times New Roman" w:hAnsi="Times New Roman"/>
          <w:sz w:val="28"/>
          <w:szCs w:val="28"/>
        </w:rPr>
        <w:t>про обставини подій, які мали місце 29.06.2024</w:t>
      </w:r>
      <w:r w:rsidR="008A5AE2">
        <w:rPr>
          <w:rFonts w:ascii="Times New Roman" w:hAnsi="Times New Roman"/>
          <w:sz w:val="28"/>
          <w:szCs w:val="28"/>
        </w:rPr>
        <w:t xml:space="preserve">, вбачається, що йому телефонував прокурор обласної прокуратури та за повідомленням його керівника, попередив </w:t>
      </w:r>
      <w:r w:rsidR="008A5AE2">
        <w:rPr>
          <w:rFonts w:ascii="Times New Roman" w:hAnsi="Times New Roman"/>
          <w:sz w:val="28"/>
          <w:szCs w:val="28"/>
        </w:rPr>
        <w:lastRenderedPageBreak/>
        <w:t xml:space="preserve">про прибуття адвокатів до затриманої особи і під час їх візиту до ізолятора діяти виключно в рамках закону. В </w:t>
      </w:r>
      <w:r w:rsidR="00C9207B">
        <w:rPr>
          <w:rFonts w:ascii="Times New Roman" w:hAnsi="Times New Roman"/>
          <w:sz w:val="28"/>
          <w:szCs w:val="28"/>
        </w:rPr>
        <w:t>подальшому адвокатам (які надали свідоцтва про право на зайняття адвокатською діяльністю, ордери, договори) було надано зустріч з підзахисною.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12A67040" w14:textId="5AAD2484" w:rsidR="00EB358E" w:rsidRPr="004F76ED" w:rsidRDefault="004F76ED" w:rsidP="004F76ED">
      <w:pPr>
        <w:widowControl w:val="0"/>
        <w:pBdr>
          <w:bottom w:val="single" w:sz="12" w:space="12" w:color="FFFFFF"/>
        </w:pBd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750A7">
        <w:rPr>
          <w:rFonts w:ascii="Times New Roman" w:hAnsi="Times New Roman"/>
          <w:sz w:val="28"/>
          <w:szCs w:val="28"/>
        </w:rPr>
        <w:t>Крім того, враховуючи безпосередню посаду, яку займає прокурор Цховребрий А.О., а саме начальник відділу протидії порушенням прав людини у правоохоронній та пенітенціарній сферах прокуратури Дніпропетровської області, доцільно вважати, що його дії щодо забезпечення права на захист затриманої цілком відповідають нормам ст. 59 Конституції України та є логічними з врахуванням ст. 374 Кримінального Кодексу України.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0EBEACDE" w14:textId="77777777" w:rsidR="00EB358E" w:rsidRDefault="00EB358E" w:rsidP="00EB358E">
      <w:pPr>
        <w:widowControl w:val="0"/>
        <w:pBdr>
          <w:bottom w:val="single" w:sz="12" w:space="12" w:color="FFFFFF"/>
        </w:pBd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Частиною третьою статті 29 Конституції України встановлено, що к</w:t>
      </w:r>
      <w:r w:rsidRPr="0075617B">
        <w:rPr>
          <w:rFonts w:ascii="Times New Roman" w:hAnsi="Times New Roman"/>
          <w:sz w:val="28"/>
          <w:szCs w:val="28"/>
          <w:shd w:val="clear" w:color="auto" w:fill="FFFFFF"/>
        </w:rPr>
        <w:t>ожному заарештованому чи затриманому має бути невідкладно повідомлено про мотиви арешту чи затримання, роз'яснено його права та надано можливість з моменту затримання захищати себе особисто та користуватися правничою допомогою захисника.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14:paraId="1C5CF75A" w14:textId="43FA77CC" w:rsidR="000F244E" w:rsidRPr="00996176" w:rsidRDefault="00EB358E" w:rsidP="000F244E">
      <w:pPr>
        <w:widowControl w:val="0"/>
        <w:pBdr>
          <w:bottom w:val="single" w:sz="12" w:space="12" w:color="FFFFFF"/>
        </w:pBdr>
        <w:spacing w:after="0" w:line="240" w:lineRule="auto"/>
        <w:ind w:firstLine="708"/>
        <w:jc w:val="both"/>
        <w:rPr>
          <w:rFonts w:ascii="Times New Roman" w:hAnsi="Times New Roman" w:cs="Calibri"/>
          <w:sz w:val="28"/>
        </w:rPr>
      </w:pPr>
      <w:r w:rsidRPr="007F769A">
        <w:rPr>
          <w:rStyle w:val="rvts9"/>
          <w:rFonts w:ascii="Times New Roman" w:hAnsi="Times New Roman"/>
          <w:sz w:val="28"/>
          <w:szCs w:val="28"/>
          <w:shd w:val="clear" w:color="auto" w:fill="FFFFFF"/>
        </w:rPr>
        <w:t>Стаття 59</w:t>
      </w:r>
      <w:r>
        <w:rPr>
          <w:rStyle w:val="rvts9"/>
          <w:rFonts w:ascii="Times New Roman" w:hAnsi="Times New Roman"/>
          <w:sz w:val="28"/>
          <w:szCs w:val="28"/>
          <w:shd w:val="clear" w:color="auto" w:fill="FFFFFF"/>
        </w:rPr>
        <w:t xml:space="preserve"> Конституції України визначає, що</w:t>
      </w:r>
      <w:r w:rsidRPr="007F769A">
        <w:rPr>
          <w:rFonts w:ascii="Times New Roman" w:hAnsi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/>
          <w:sz w:val="28"/>
          <w:szCs w:val="28"/>
          <w:shd w:val="clear" w:color="auto" w:fill="FFFFFF"/>
        </w:rPr>
        <w:t>к</w:t>
      </w:r>
      <w:r w:rsidRPr="007F769A">
        <w:rPr>
          <w:rFonts w:ascii="Times New Roman" w:hAnsi="Times New Roman"/>
          <w:sz w:val="28"/>
          <w:szCs w:val="28"/>
          <w:shd w:val="clear" w:color="auto" w:fill="FFFFFF"/>
        </w:rPr>
        <w:t>ожен має право на професійну правничу допомогу. У випадках, передбачених законом, ця допомога надається безоплатно. Кожен є вільним у виборі захисника своїх прав.</w:t>
      </w:r>
      <w:r w:rsidRPr="007F769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0F244E">
        <w:rPr>
          <w:rFonts w:ascii="Times New Roman" w:hAnsi="Times New Roman"/>
          <w:sz w:val="28"/>
          <w:szCs w:val="28"/>
        </w:rPr>
        <w:t xml:space="preserve">    </w:t>
      </w:r>
    </w:p>
    <w:p w14:paraId="756776A7" w14:textId="53A458B3" w:rsidR="00C41E19" w:rsidRDefault="00EB358E" w:rsidP="00C41E19">
      <w:pPr>
        <w:widowControl w:val="0"/>
        <w:pBdr>
          <w:bottom w:val="single" w:sz="12" w:space="12" w:color="FFFFFF"/>
        </w:pBdr>
        <w:spacing w:after="0" w:line="240" w:lineRule="auto"/>
        <w:ind w:firstLine="708"/>
        <w:jc w:val="both"/>
        <w:rPr>
          <w:rFonts w:ascii="Times New Roman" w:hAnsi="Times New Roman" w:cs="Calibri"/>
          <w:sz w:val="28"/>
        </w:rPr>
      </w:pPr>
      <w:r>
        <w:rPr>
          <w:rFonts w:ascii="Times New Roman" w:hAnsi="Times New Roman" w:cs="Calibri"/>
          <w:sz w:val="28"/>
        </w:rPr>
        <w:t>Також, д</w:t>
      </w:r>
      <w:r w:rsidR="00C41E19">
        <w:rPr>
          <w:rFonts w:ascii="Times New Roman" w:hAnsi="Times New Roman" w:cs="Calibri"/>
          <w:sz w:val="28"/>
        </w:rPr>
        <w:t xml:space="preserve">о скарги не долучено жодного процесуального рішення, інших документів чи матеріалів, які б дозволяли встановити факти порушення прокурором </w:t>
      </w:r>
      <w:r w:rsidR="00A40690">
        <w:rPr>
          <w:rFonts w:ascii="Times New Roman" w:hAnsi="Times New Roman" w:cs="Calibri"/>
          <w:sz w:val="28"/>
        </w:rPr>
        <w:t>Цховребовим А.О.</w:t>
      </w:r>
      <w:r w:rsidR="00C41E19">
        <w:rPr>
          <w:rFonts w:ascii="Times New Roman" w:hAnsi="Times New Roman" w:cs="Calibri"/>
          <w:sz w:val="28"/>
        </w:rPr>
        <w:t xml:space="preserve"> прав осіб чи вимог закону під час виконання службових повноважень.</w:t>
      </w:r>
      <w:bookmarkEnd w:id="19"/>
    </w:p>
    <w:p w14:paraId="355F1293" w14:textId="77777777" w:rsidR="00704AAA" w:rsidRDefault="00C41E19" w:rsidP="00704AAA">
      <w:pPr>
        <w:widowControl w:val="0"/>
        <w:pBdr>
          <w:bottom w:val="single" w:sz="12" w:space="12" w:color="FFFFFF"/>
        </w:pBdr>
        <w:spacing w:after="0" w:line="240" w:lineRule="auto"/>
        <w:ind w:firstLine="708"/>
        <w:jc w:val="both"/>
        <w:rPr>
          <w:rFonts w:ascii="Times New Roman" w:hAnsi="Times New Roman" w:cs="Calibri"/>
          <w:sz w:val="28"/>
        </w:rPr>
      </w:pPr>
      <w:r>
        <w:rPr>
          <w:rFonts w:ascii="Times New Roman" w:hAnsi="Times New Roman" w:cs="Calibri"/>
          <w:sz w:val="28"/>
        </w:rPr>
        <w:t>Член Комісії при вирішенні питання про відкриття дисциплінарного провадження не наділений повноваженнями щодо надання оцінки обставинам та фактам, зазначеним у скарзі, без отримання необхідних відомостей від скаржника та ухвалювати рішення на підставі неперевірених обставин.</w:t>
      </w:r>
    </w:p>
    <w:p w14:paraId="7CC85932" w14:textId="6A8CC499" w:rsidR="00741323" w:rsidRPr="00704AAA" w:rsidRDefault="00741323" w:rsidP="00704AAA">
      <w:pPr>
        <w:widowControl w:val="0"/>
        <w:pBdr>
          <w:bottom w:val="single" w:sz="12" w:space="12" w:color="FFFFFF"/>
        </w:pBdr>
        <w:spacing w:after="0" w:line="240" w:lineRule="auto"/>
        <w:ind w:firstLine="708"/>
        <w:jc w:val="both"/>
        <w:rPr>
          <w:rStyle w:val="a9"/>
          <w:rFonts w:ascii="Times New Roman" w:hAnsi="Times New Roman"/>
          <w:i w:val="0"/>
          <w:iCs w:val="0"/>
          <w:sz w:val="28"/>
        </w:rPr>
      </w:pPr>
      <w:r w:rsidRPr="00704AAA">
        <w:rPr>
          <w:rFonts w:ascii="Times New Roman" w:hAnsi="Times New Roman"/>
          <w:sz w:val="28"/>
          <w:szCs w:val="28"/>
        </w:rPr>
        <w:t>На підставі викладеного, як член Комісії, дійш</w:t>
      </w:r>
      <w:r w:rsidR="00EF659A" w:rsidRPr="00704AAA">
        <w:rPr>
          <w:rFonts w:ascii="Times New Roman" w:hAnsi="Times New Roman"/>
          <w:sz w:val="28"/>
          <w:szCs w:val="28"/>
        </w:rPr>
        <w:t>ла</w:t>
      </w:r>
      <w:r w:rsidRPr="00704AAA">
        <w:rPr>
          <w:rFonts w:ascii="Times New Roman" w:hAnsi="Times New Roman"/>
          <w:sz w:val="28"/>
          <w:szCs w:val="28"/>
        </w:rPr>
        <w:t xml:space="preserve"> висновку, що дисциплінарна скарга не містить конкретних відомостей про наявність ознак дисциплінарного проступку, вчиненого прокурором </w:t>
      </w:r>
      <w:r w:rsidR="00EF659A" w:rsidRPr="00704AAA">
        <w:rPr>
          <w:rFonts w:ascii="Times New Roman" w:hAnsi="Times New Roman"/>
          <w:sz w:val="28"/>
          <w:szCs w:val="28"/>
        </w:rPr>
        <w:t>Цховребовим А.</w:t>
      </w:r>
      <w:r w:rsidR="00075896" w:rsidRPr="00704AAA">
        <w:rPr>
          <w:rFonts w:ascii="Times New Roman" w:hAnsi="Times New Roman"/>
          <w:sz w:val="28"/>
          <w:szCs w:val="28"/>
        </w:rPr>
        <w:t>О.</w:t>
      </w:r>
    </w:p>
    <w:p w14:paraId="2D12C4C2" w14:textId="77777777" w:rsidR="00741323" w:rsidRPr="005E0333" w:rsidRDefault="00741323" w:rsidP="005E0333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0333">
        <w:rPr>
          <w:rFonts w:ascii="Times New Roman" w:hAnsi="Times New Roman"/>
          <w:sz w:val="28"/>
          <w:szCs w:val="28"/>
        </w:rPr>
        <w:t>Керуючись статтями 44 – 46  Закону № 1697</w:t>
      </w:r>
      <w:r w:rsidRPr="005E0333">
        <w:rPr>
          <w:rFonts w:ascii="Times New Roman" w:hAnsi="Times New Roman"/>
          <w:sz w:val="28"/>
          <w:szCs w:val="28"/>
        </w:rPr>
        <w:noBreakHyphen/>
        <w:t xml:space="preserve">VII, пунктами 28, 98 Положення про порядок роботи відповідного органу, що здійснює дисциплінарне провадження, </w:t>
      </w:r>
    </w:p>
    <w:p w14:paraId="4413080A" w14:textId="77777777" w:rsidR="00741323" w:rsidRPr="005E0333" w:rsidRDefault="00741323" w:rsidP="00741323">
      <w:pPr>
        <w:widowControl w:val="0"/>
        <w:pBdr>
          <w:bottom w:val="single" w:sz="12" w:space="12" w:color="FFFFFF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9283F00" w14:textId="74E204FF" w:rsidR="00741323" w:rsidRPr="005E0333" w:rsidRDefault="00741323" w:rsidP="00741323">
      <w:pPr>
        <w:widowControl w:val="0"/>
        <w:pBdr>
          <w:bottom w:val="single" w:sz="12" w:space="12" w:color="FFFFFF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E0333">
        <w:rPr>
          <w:rFonts w:ascii="Times New Roman" w:hAnsi="Times New Roman"/>
          <w:b/>
          <w:sz w:val="28"/>
          <w:szCs w:val="28"/>
        </w:rPr>
        <w:t>ВИРІШИ</w:t>
      </w:r>
      <w:r w:rsidR="00EF659A">
        <w:rPr>
          <w:rFonts w:ascii="Times New Roman" w:hAnsi="Times New Roman"/>
          <w:b/>
          <w:sz w:val="28"/>
          <w:szCs w:val="28"/>
        </w:rPr>
        <w:t>ЛА</w:t>
      </w:r>
      <w:r w:rsidRPr="005E0333">
        <w:rPr>
          <w:rFonts w:ascii="Times New Roman" w:hAnsi="Times New Roman"/>
          <w:b/>
          <w:sz w:val="28"/>
          <w:szCs w:val="28"/>
        </w:rPr>
        <w:t>:</w:t>
      </w:r>
    </w:p>
    <w:p w14:paraId="0805B4E6" w14:textId="7AAD9A34" w:rsidR="00741323" w:rsidRPr="005E0333" w:rsidRDefault="00741323" w:rsidP="00741323">
      <w:pPr>
        <w:widowControl w:val="0"/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E0333">
        <w:rPr>
          <w:rFonts w:ascii="Times New Roman" w:hAnsi="Times New Roman"/>
          <w:sz w:val="28"/>
          <w:szCs w:val="28"/>
        </w:rPr>
        <w:t xml:space="preserve">        Відмовити у відкритті дисциплінарного провадження стосовно </w:t>
      </w:r>
      <w:r w:rsidR="002A5B25">
        <w:rPr>
          <w:rFonts w:ascii="Times New Roman" w:hAnsi="Times New Roman"/>
          <w:sz w:val="28"/>
          <w:szCs w:val="28"/>
        </w:rPr>
        <w:t>начальника відділу протидії порушенням прав людини у правоохоронній та пенітенціарній сферах прокуратури Дніпропетровської області Цховребова А.</w:t>
      </w:r>
      <w:r w:rsidR="002A5B25" w:rsidRPr="005E0333">
        <w:rPr>
          <w:rFonts w:ascii="Times New Roman" w:hAnsi="Times New Roman"/>
          <w:sz w:val="28"/>
          <w:szCs w:val="28"/>
        </w:rPr>
        <w:t>О</w:t>
      </w:r>
      <w:r w:rsidR="004F790E" w:rsidRPr="005E0333">
        <w:rPr>
          <w:rFonts w:ascii="Times New Roman" w:hAnsi="Times New Roman"/>
          <w:sz w:val="28"/>
          <w:szCs w:val="28"/>
        </w:rPr>
        <w:t>.</w:t>
      </w:r>
    </w:p>
    <w:p w14:paraId="5DF9A37C" w14:textId="77777777" w:rsidR="00741323" w:rsidRPr="005E0333" w:rsidRDefault="00741323" w:rsidP="00741323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E0333">
        <w:rPr>
          <w:rFonts w:ascii="Times New Roman" w:hAnsi="Times New Roman"/>
          <w:sz w:val="28"/>
          <w:szCs w:val="28"/>
        </w:rPr>
        <w:t>Копію рішення направити скаржнику та вищезгаданому прокурору.</w:t>
      </w:r>
    </w:p>
    <w:p w14:paraId="4D01B446" w14:textId="77777777" w:rsidR="00741323" w:rsidRPr="005E0333" w:rsidRDefault="00741323" w:rsidP="00741323">
      <w:pPr>
        <w:widowControl w:val="0"/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556DAE4E" w14:textId="77777777" w:rsidR="00741323" w:rsidRPr="005E0333" w:rsidRDefault="00741323" w:rsidP="00741323">
      <w:pPr>
        <w:widowControl w:val="0"/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337C72DE" w14:textId="589A3191" w:rsidR="005E14BE" w:rsidRPr="005E0333" w:rsidRDefault="00741323" w:rsidP="008750A7">
      <w:pPr>
        <w:widowControl w:val="0"/>
        <w:tabs>
          <w:tab w:val="left" w:pos="851"/>
        </w:tabs>
        <w:spacing w:after="0" w:line="240" w:lineRule="auto"/>
        <w:contextualSpacing/>
        <w:jc w:val="both"/>
      </w:pPr>
      <w:r w:rsidRPr="005E0333">
        <w:rPr>
          <w:rFonts w:ascii="Times New Roman" w:hAnsi="Times New Roman"/>
          <w:b/>
          <w:sz w:val="28"/>
          <w:szCs w:val="28"/>
        </w:rPr>
        <w:t>Член Комісії</w:t>
      </w:r>
      <w:r w:rsidRPr="005E0333">
        <w:rPr>
          <w:rFonts w:ascii="Times New Roman" w:hAnsi="Times New Roman"/>
          <w:b/>
          <w:sz w:val="28"/>
          <w:szCs w:val="28"/>
        </w:rPr>
        <w:tab/>
      </w:r>
      <w:r w:rsidRPr="005E0333">
        <w:rPr>
          <w:rFonts w:ascii="Times New Roman" w:hAnsi="Times New Roman"/>
          <w:b/>
          <w:sz w:val="28"/>
          <w:szCs w:val="28"/>
        </w:rPr>
        <w:tab/>
        <w:t xml:space="preserve">         </w:t>
      </w:r>
      <w:r w:rsidRPr="005E0333">
        <w:rPr>
          <w:rFonts w:ascii="Times New Roman" w:hAnsi="Times New Roman"/>
          <w:b/>
          <w:sz w:val="28"/>
          <w:szCs w:val="28"/>
        </w:rPr>
        <w:tab/>
        <w:t xml:space="preserve">          </w:t>
      </w:r>
      <w:r w:rsidRPr="005E0333">
        <w:rPr>
          <w:rFonts w:ascii="Times New Roman" w:hAnsi="Times New Roman"/>
          <w:b/>
          <w:sz w:val="28"/>
          <w:szCs w:val="28"/>
        </w:rPr>
        <w:tab/>
      </w:r>
      <w:r w:rsidRPr="005E0333">
        <w:rPr>
          <w:rFonts w:ascii="Times New Roman" w:hAnsi="Times New Roman"/>
          <w:b/>
          <w:sz w:val="28"/>
          <w:szCs w:val="28"/>
        </w:rPr>
        <w:tab/>
      </w:r>
      <w:r w:rsidRPr="005E0333">
        <w:rPr>
          <w:rFonts w:ascii="Times New Roman" w:hAnsi="Times New Roman"/>
          <w:b/>
          <w:sz w:val="28"/>
          <w:szCs w:val="28"/>
        </w:rPr>
        <w:tab/>
        <w:t xml:space="preserve">         </w:t>
      </w:r>
      <w:r w:rsidR="002A5B25">
        <w:rPr>
          <w:rFonts w:ascii="Times New Roman" w:hAnsi="Times New Roman"/>
          <w:b/>
          <w:sz w:val="28"/>
          <w:szCs w:val="28"/>
        </w:rPr>
        <w:t xml:space="preserve">      Євгенія МНИШЕНКО</w:t>
      </w:r>
    </w:p>
    <w:sectPr w:rsidR="005E14BE" w:rsidRPr="005E0333" w:rsidSect="0032537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35FC2" w14:textId="77777777" w:rsidR="008A2808" w:rsidRDefault="008A2808">
      <w:pPr>
        <w:spacing w:after="0" w:line="240" w:lineRule="auto"/>
      </w:pPr>
      <w:r>
        <w:separator/>
      </w:r>
    </w:p>
  </w:endnote>
  <w:endnote w:type="continuationSeparator" w:id="0">
    <w:p w14:paraId="7FB892B3" w14:textId="77777777" w:rsidR="008A2808" w:rsidRDefault="008A28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7D206" w14:textId="77777777" w:rsidR="00E32F4B" w:rsidRDefault="008A280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72C6F" w14:textId="77777777" w:rsidR="00E32F4B" w:rsidRDefault="008A2808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B5D7E" w14:textId="77777777" w:rsidR="00E32F4B" w:rsidRDefault="008A280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BAF4E" w14:textId="77777777" w:rsidR="008A2808" w:rsidRDefault="008A2808">
      <w:pPr>
        <w:spacing w:after="0" w:line="240" w:lineRule="auto"/>
      </w:pPr>
      <w:r>
        <w:separator/>
      </w:r>
    </w:p>
  </w:footnote>
  <w:footnote w:type="continuationSeparator" w:id="0">
    <w:p w14:paraId="1D615B8A" w14:textId="77777777" w:rsidR="008A2808" w:rsidRDefault="008A28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16A46" w14:textId="77777777" w:rsidR="00E32F4B" w:rsidRDefault="008A280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83555538"/>
      <w:docPartObj>
        <w:docPartGallery w:val="Page Numbers (Top of Page)"/>
        <w:docPartUnique/>
      </w:docPartObj>
    </w:sdtPr>
    <w:sdtEndPr/>
    <w:sdtContent>
      <w:p w14:paraId="33CBF128" w14:textId="5023D73A" w:rsidR="00E32F4B" w:rsidRDefault="009B69C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76ED" w:rsidRPr="004F76ED">
          <w:rPr>
            <w:noProof/>
            <w:lang w:val="ru-RU"/>
          </w:rPr>
          <w:t>6</w:t>
        </w:r>
        <w:r>
          <w:fldChar w:fldCharType="end"/>
        </w:r>
      </w:p>
    </w:sdtContent>
  </w:sdt>
  <w:p w14:paraId="31EF4993" w14:textId="77777777" w:rsidR="00E32F4B" w:rsidRDefault="008A280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00F1B" w14:textId="77777777" w:rsidR="00E32F4B" w:rsidRDefault="008A280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E7E"/>
    <w:rsid w:val="000032C7"/>
    <w:rsid w:val="00006CE7"/>
    <w:rsid w:val="00017D81"/>
    <w:rsid w:val="00036862"/>
    <w:rsid w:val="00075896"/>
    <w:rsid w:val="0009001D"/>
    <w:rsid w:val="000971F5"/>
    <w:rsid w:val="000B41C2"/>
    <w:rsid w:val="000E0CB2"/>
    <w:rsid w:val="000E2CD9"/>
    <w:rsid w:val="000E6D04"/>
    <w:rsid w:val="000F244E"/>
    <w:rsid w:val="0014408B"/>
    <w:rsid w:val="00160A9C"/>
    <w:rsid w:val="0016116C"/>
    <w:rsid w:val="001A4663"/>
    <w:rsid w:val="001C13A0"/>
    <w:rsid w:val="001D1916"/>
    <w:rsid w:val="001F0FF8"/>
    <w:rsid w:val="001F10F8"/>
    <w:rsid w:val="00210E12"/>
    <w:rsid w:val="00233D2B"/>
    <w:rsid w:val="002347AE"/>
    <w:rsid w:val="00252170"/>
    <w:rsid w:val="00291945"/>
    <w:rsid w:val="002A5B25"/>
    <w:rsid w:val="002B5C01"/>
    <w:rsid w:val="002C4B27"/>
    <w:rsid w:val="002F3FF6"/>
    <w:rsid w:val="002F51FB"/>
    <w:rsid w:val="002F5C67"/>
    <w:rsid w:val="00300439"/>
    <w:rsid w:val="00316391"/>
    <w:rsid w:val="00323696"/>
    <w:rsid w:val="00324F90"/>
    <w:rsid w:val="00352DEB"/>
    <w:rsid w:val="00372309"/>
    <w:rsid w:val="00374489"/>
    <w:rsid w:val="003E1D6E"/>
    <w:rsid w:val="004301B0"/>
    <w:rsid w:val="00454233"/>
    <w:rsid w:val="004721B5"/>
    <w:rsid w:val="00477A77"/>
    <w:rsid w:val="004A5467"/>
    <w:rsid w:val="004A750D"/>
    <w:rsid w:val="004E0ED0"/>
    <w:rsid w:val="004E2E7E"/>
    <w:rsid w:val="004E55E0"/>
    <w:rsid w:val="004F65EB"/>
    <w:rsid w:val="004F76ED"/>
    <w:rsid w:val="004F790E"/>
    <w:rsid w:val="00525339"/>
    <w:rsid w:val="00534A0F"/>
    <w:rsid w:val="0053776E"/>
    <w:rsid w:val="00572CE1"/>
    <w:rsid w:val="00582189"/>
    <w:rsid w:val="00587CF7"/>
    <w:rsid w:val="005910E3"/>
    <w:rsid w:val="005C51C4"/>
    <w:rsid w:val="005D3CA3"/>
    <w:rsid w:val="005E0333"/>
    <w:rsid w:val="005E089E"/>
    <w:rsid w:val="005E14BE"/>
    <w:rsid w:val="005F0C53"/>
    <w:rsid w:val="005F49C9"/>
    <w:rsid w:val="00626ACE"/>
    <w:rsid w:val="00641FA9"/>
    <w:rsid w:val="0064273C"/>
    <w:rsid w:val="006569B7"/>
    <w:rsid w:val="006A7C6C"/>
    <w:rsid w:val="006B2BDE"/>
    <w:rsid w:val="006C0CA1"/>
    <w:rsid w:val="006C208F"/>
    <w:rsid w:val="006C4362"/>
    <w:rsid w:val="006D1A5C"/>
    <w:rsid w:val="006D6C84"/>
    <w:rsid w:val="006E2F44"/>
    <w:rsid w:val="006F6F20"/>
    <w:rsid w:val="00704AAA"/>
    <w:rsid w:val="00720972"/>
    <w:rsid w:val="0072289D"/>
    <w:rsid w:val="007245B7"/>
    <w:rsid w:val="0072691C"/>
    <w:rsid w:val="007305A3"/>
    <w:rsid w:val="0073320F"/>
    <w:rsid w:val="00741323"/>
    <w:rsid w:val="007467F2"/>
    <w:rsid w:val="0075617B"/>
    <w:rsid w:val="00761D1C"/>
    <w:rsid w:val="00764112"/>
    <w:rsid w:val="007651CB"/>
    <w:rsid w:val="007713EC"/>
    <w:rsid w:val="00771EB6"/>
    <w:rsid w:val="00772B42"/>
    <w:rsid w:val="00775C75"/>
    <w:rsid w:val="00787940"/>
    <w:rsid w:val="007934DB"/>
    <w:rsid w:val="00794184"/>
    <w:rsid w:val="007A2B07"/>
    <w:rsid w:val="007E6C54"/>
    <w:rsid w:val="007F769A"/>
    <w:rsid w:val="008045D5"/>
    <w:rsid w:val="008253D8"/>
    <w:rsid w:val="008312F2"/>
    <w:rsid w:val="008642BF"/>
    <w:rsid w:val="008750A7"/>
    <w:rsid w:val="0089293D"/>
    <w:rsid w:val="008A2808"/>
    <w:rsid w:val="008A5AE2"/>
    <w:rsid w:val="008B0A2F"/>
    <w:rsid w:val="008B2EA6"/>
    <w:rsid w:val="008B44BD"/>
    <w:rsid w:val="008C1834"/>
    <w:rsid w:val="008C79F2"/>
    <w:rsid w:val="008F1393"/>
    <w:rsid w:val="00910A51"/>
    <w:rsid w:val="00917300"/>
    <w:rsid w:val="0091770F"/>
    <w:rsid w:val="00940AD6"/>
    <w:rsid w:val="00942361"/>
    <w:rsid w:val="00947128"/>
    <w:rsid w:val="00963A31"/>
    <w:rsid w:val="00974E76"/>
    <w:rsid w:val="009844CB"/>
    <w:rsid w:val="00996176"/>
    <w:rsid w:val="00996C7C"/>
    <w:rsid w:val="009B69CA"/>
    <w:rsid w:val="009C3A13"/>
    <w:rsid w:val="009D77E4"/>
    <w:rsid w:val="009F05BD"/>
    <w:rsid w:val="009F0C0E"/>
    <w:rsid w:val="009F4596"/>
    <w:rsid w:val="00A107B3"/>
    <w:rsid w:val="00A11001"/>
    <w:rsid w:val="00A40690"/>
    <w:rsid w:val="00A47044"/>
    <w:rsid w:val="00A520CC"/>
    <w:rsid w:val="00A53170"/>
    <w:rsid w:val="00A819FB"/>
    <w:rsid w:val="00AC0C40"/>
    <w:rsid w:val="00AD5518"/>
    <w:rsid w:val="00AD66DD"/>
    <w:rsid w:val="00AE6FA4"/>
    <w:rsid w:val="00AF4B8A"/>
    <w:rsid w:val="00B47943"/>
    <w:rsid w:val="00B625D3"/>
    <w:rsid w:val="00B636DE"/>
    <w:rsid w:val="00B63F2F"/>
    <w:rsid w:val="00B70592"/>
    <w:rsid w:val="00B73AD8"/>
    <w:rsid w:val="00B920F6"/>
    <w:rsid w:val="00B96991"/>
    <w:rsid w:val="00BA4451"/>
    <w:rsid w:val="00BB7687"/>
    <w:rsid w:val="00BC55B6"/>
    <w:rsid w:val="00BD5A28"/>
    <w:rsid w:val="00C26E0D"/>
    <w:rsid w:val="00C3126D"/>
    <w:rsid w:val="00C31F65"/>
    <w:rsid w:val="00C33DD1"/>
    <w:rsid w:val="00C41E19"/>
    <w:rsid w:val="00C5334C"/>
    <w:rsid w:val="00C54CCE"/>
    <w:rsid w:val="00C57238"/>
    <w:rsid w:val="00C6461A"/>
    <w:rsid w:val="00C9207B"/>
    <w:rsid w:val="00CD3744"/>
    <w:rsid w:val="00CE49AF"/>
    <w:rsid w:val="00D71DA6"/>
    <w:rsid w:val="00D8799F"/>
    <w:rsid w:val="00DA1BA2"/>
    <w:rsid w:val="00DA1ED2"/>
    <w:rsid w:val="00DA52FC"/>
    <w:rsid w:val="00DA78C5"/>
    <w:rsid w:val="00DB6F08"/>
    <w:rsid w:val="00DC2B2F"/>
    <w:rsid w:val="00DF775E"/>
    <w:rsid w:val="00E0035D"/>
    <w:rsid w:val="00E03654"/>
    <w:rsid w:val="00E149E3"/>
    <w:rsid w:val="00E20509"/>
    <w:rsid w:val="00E20CA2"/>
    <w:rsid w:val="00E379F7"/>
    <w:rsid w:val="00E46EE4"/>
    <w:rsid w:val="00E53856"/>
    <w:rsid w:val="00E641E4"/>
    <w:rsid w:val="00E667C4"/>
    <w:rsid w:val="00E80729"/>
    <w:rsid w:val="00EB358E"/>
    <w:rsid w:val="00EC04F3"/>
    <w:rsid w:val="00EC5D57"/>
    <w:rsid w:val="00EC73AA"/>
    <w:rsid w:val="00EE2544"/>
    <w:rsid w:val="00EF659A"/>
    <w:rsid w:val="00F126F5"/>
    <w:rsid w:val="00F134D5"/>
    <w:rsid w:val="00F16055"/>
    <w:rsid w:val="00F277E5"/>
    <w:rsid w:val="00F44821"/>
    <w:rsid w:val="00F45A0B"/>
    <w:rsid w:val="00F65704"/>
    <w:rsid w:val="00F827D9"/>
    <w:rsid w:val="00F95D88"/>
    <w:rsid w:val="00FA6331"/>
    <w:rsid w:val="00FE0F12"/>
    <w:rsid w:val="00FE17B9"/>
    <w:rsid w:val="00FE4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64913"/>
  <w15:chartTrackingRefBased/>
  <w15:docId w15:val="{32FB3C73-A836-45A2-99B1-DADD6DBAC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HAnsi"/>
        <w:sz w:val="28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132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1323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customStyle="1" w:styleId="rvps2">
    <w:name w:val="rvps2"/>
    <w:basedOn w:val="a"/>
    <w:rsid w:val="007413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basedOn w:val="a0"/>
    <w:rsid w:val="00741323"/>
  </w:style>
  <w:style w:type="character" w:styleId="a4">
    <w:name w:val="Hyperlink"/>
    <w:basedOn w:val="a0"/>
    <w:uiPriority w:val="99"/>
    <w:semiHidden/>
    <w:unhideWhenUsed/>
    <w:rsid w:val="00741323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741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741323"/>
    <w:rPr>
      <w:rFonts w:ascii="Calibri" w:eastAsia="Calibri" w:hAnsi="Calibri" w:cs="Times New Roman"/>
      <w:sz w:val="22"/>
    </w:rPr>
  </w:style>
  <w:style w:type="paragraph" w:styleId="a7">
    <w:name w:val="footer"/>
    <w:basedOn w:val="a"/>
    <w:link w:val="a8"/>
    <w:uiPriority w:val="99"/>
    <w:unhideWhenUsed/>
    <w:rsid w:val="00741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741323"/>
    <w:rPr>
      <w:rFonts w:ascii="Calibri" w:eastAsia="Calibri" w:hAnsi="Calibri" w:cs="Times New Roman"/>
      <w:sz w:val="22"/>
    </w:rPr>
  </w:style>
  <w:style w:type="character" w:styleId="a9">
    <w:name w:val="Emphasis"/>
    <w:basedOn w:val="a0"/>
    <w:uiPriority w:val="20"/>
    <w:qFormat/>
    <w:rsid w:val="0074132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1697-18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1697-18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B9F18-C333-4BF8-BAAF-79B0F4445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8313</Words>
  <Characters>4739</Characters>
  <DocSecurity>0</DocSecurity>
  <Lines>39</Lines>
  <Paragraphs>26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2024-12-24T13:40:00Z</cp:lastPrinted>
  <dcterms:created xsi:type="dcterms:W3CDTF">2024-12-24T15:03:00Z</dcterms:created>
  <dcterms:modified xsi:type="dcterms:W3CDTF">2024-12-24T15:08:00Z</dcterms:modified>
</cp:coreProperties>
</file>